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4089" w14:textId="77777777" w:rsidR="000E1EBB" w:rsidRPr="00633535" w:rsidRDefault="000E1EBB" w:rsidP="000E1EBB">
      <w:pPr>
        <w:jc w:val="center"/>
        <w:rPr>
          <w:rFonts w:ascii="Arial" w:hAnsi="Arial"/>
          <w:b/>
          <w:sz w:val="24"/>
        </w:rPr>
      </w:pPr>
      <w:r w:rsidRPr="00633535">
        <w:rPr>
          <w:rFonts w:ascii="Arial" w:hAnsi="Arial"/>
          <w:b/>
          <w:sz w:val="24"/>
        </w:rPr>
        <w:t>Do not open this booklet until asked to do so by the examiner:</w:t>
      </w:r>
    </w:p>
    <w:p w14:paraId="3714B1F2" w14:textId="77777777" w:rsidR="000E1EBB" w:rsidRPr="00633535" w:rsidRDefault="000E1EBB" w:rsidP="000E1EBB">
      <w:pPr>
        <w:rPr>
          <w:rFonts w:ascii="Arial" w:hAnsi="Arial"/>
        </w:rPr>
      </w:pPr>
    </w:p>
    <w:p w14:paraId="2FFB533A" w14:textId="77777777" w:rsidR="000E1EBB" w:rsidRPr="00633535" w:rsidRDefault="000E1EBB" w:rsidP="000E1EBB">
      <w:pPr>
        <w:rPr>
          <w:rFonts w:ascii="Arial" w:hAnsi="Arial"/>
        </w:rPr>
      </w:pPr>
    </w:p>
    <w:p w14:paraId="57B4A864" w14:textId="77777777" w:rsidR="000E1EBB" w:rsidRPr="00633535" w:rsidRDefault="000E1EBB" w:rsidP="000E1EBB">
      <w:pPr>
        <w:rPr>
          <w:rFonts w:ascii="Arial" w:hAnsi="Arial"/>
        </w:rPr>
      </w:pPr>
    </w:p>
    <w:p w14:paraId="48ACF9BE" w14:textId="1EA6C4C2" w:rsidR="000E1EBB" w:rsidRPr="00633535" w:rsidRDefault="00633535" w:rsidP="000E1EBB">
      <w:pPr>
        <w:pStyle w:val="Heading1"/>
        <w:numPr>
          <w:ilvl w:val="0"/>
          <w:numId w:val="0"/>
        </w:numPr>
        <w:jc w:val="center"/>
        <w:rPr>
          <w:rFonts w:ascii="Arial" w:hAnsi="Arial"/>
          <w:lang w:val="en-GB"/>
        </w:rPr>
      </w:pPr>
      <w:r w:rsidRPr="00633535">
        <w:rPr>
          <w:rFonts w:ascii="Arial" w:hAnsi="Arial"/>
          <w:lang w:val="en-GB"/>
        </w:rPr>
        <w:t>IAS</w:t>
      </w:r>
      <w:r w:rsidR="000E1EBB" w:rsidRPr="00633535">
        <w:rPr>
          <w:rFonts w:ascii="Arial" w:hAnsi="Arial"/>
          <w:lang w:val="en-GB"/>
        </w:rPr>
        <w:t xml:space="preserve"> </w:t>
      </w:r>
      <w:proofErr w:type="gramStart"/>
      <w:r w:rsidR="000E1EBB" w:rsidRPr="00633535">
        <w:rPr>
          <w:rFonts w:ascii="Arial" w:hAnsi="Arial"/>
          <w:lang w:val="en-GB"/>
        </w:rPr>
        <w:t>Lead</w:t>
      </w:r>
      <w:proofErr w:type="gramEnd"/>
      <w:r w:rsidR="000E1EBB" w:rsidRPr="00633535">
        <w:rPr>
          <w:rFonts w:ascii="Arial" w:hAnsi="Arial"/>
          <w:lang w:val="en-GB"/>
        </w:rPr>
        <w:t xml:space="preserve"> Assessor Course</w:t>
      </w:r>
    </w:p>
    <w:p w14:paraId="2EF5B9B4" w14:textId="77777777" w:rsidR="000E1EBB" w:rsidRPr="00633535" w:rsidRDefault="000E1EBB" w:rsidP="000E1EBB">
      <w:pPr>
        <w:jc w:val="center"/>
        <w:rPr>
          <w:rFonts w:ascii="Arial" w:hAnsi="Arial"/>
          <w:color w:val="000000"/>
        </w:rPr>
      </w:pPr>
    </w:p>
    <w:p w14:paraId="23E1F367" w14:textId="77777777" w:rsidR="000E1EBB" w:rsidRPr="00633535" w:rsidRDefault="000E1EBB" w:rsidP="000E1EBB">
      <w:pPr>
        <w:pStyle w:val="Heading2"/>
        <w:numPr>
          <w:ilvl w:val="0"/>
          <w:numId w:val="0"/>
        </w:numPr>
        <w:jc w:val="center"/>
        <w:rPr>
          <w:rFonts w:ascii="Arial" w:hAnsi="Arial"/>
        </w:rPr>
      </w:pPr>
      <w:r w:rsidRPr="00633535">
        <w:rPr>
          <w:rFonts w:ascii="Arial" w:hAnsi="Arial"/>
        </w:rPr>
        <w:t>Final Exam #1</w:t>
      </w:r>
    </w:p>
    <w:p w14:paraId="2E43750F" w14:textId="77777777" w:rsidR="000E1EBB" w:rsidRPr="00633535" w:rsidRDefault="000E1EBB" w:rsidP="000E1EBB">
      <w:pPr>
        <w:rPr>
          <w:rFonts w:ascii="Arial" w:hAnsi="Arial"/>
        </w:rPr>
      </w:pPr>
    </w:p>
    <w:p w14:paraId="6CEE9497" w14:textId="77777777" w:rsidR="000E1EBB" w:rsidRPr="00633535" w:rsidRDefault="000E1EBB" w:rsidP="000E1EBB">
      <w:pPr>
        <w:rPr>
          <w:rFonts w:ascii="Arial" w:hAnsi="Arial"/>
        </w:rPr>
      </w:pPr>
    </w:p>
    <w:p w14:paraId="17C76463" w14:textId="77777777" w:rsidR="000E1EBB" w:rsidRPr="00633535" w:rsidRDefault="000E1EBB" w:rsidP="000E1EBB">
      <w:pPr>
        <w:rPr>
          <w:rFonts w:ascii="Arial" w:hAnsi="Arial"/>
        </w:rPr>
      </w:pPr>
    </w:p>
    <w:p w14:paraId="5762E349" w14:textId="77777777" w:rsidR="000E1EBB" w:rsidRPr="00535252" w:rsidRDefault="000E1EBB" w:rsidP="00535252">
      <w:pPr>
        <w:pStyle w:val="Heading3"/>
      </w:pPr>
      <w:r w:rsidRPr="00535252">
        <w:t>Course Details</w:t>
      </w:r>
    </w:p>
    <w:p w14:paraId="07B63FA4" w14:textId="77777777" w:rsidR="000E1EBB" w:rsidRPr="00633535" w:rsidRDefault="000E1EBB" w:rsidP="000E1EBB">
      <w:pPr>
        <w:rPr>
          <w:rFonts w:ascii="Arial" w:hAnsi="Arial"/>
        </w:rPr>
      </w:pPr>
    </w:p>
    <w:p w14:paraId="57257E71" w14:textId="7419CD3C" w:rsidR="00535252" w:rsidRPr="00264785" w:rsidRDefault="000E1EBB" w:rsidP="00535252">
      <w:pPr>
        <w:rPr>
          <w:rFonts w:ascii="Arial" w:hAnsi="Arial"/>
        </w:rPr>
      </w:pPr>
      <w:r w:rsidRPr="00633535">
        <w:rPr>
          <w:rFonts w:ascii="Arial" w:hAnsi="Arial"/>
        </w:rPr>
        <w:t>Date: _____________________________</w:t>
      </w:r>
      <w:r w:rsidRPr="00633535">
        <w:rPr>
          <w:rFonts w:ascii="Arial" w:hAnsi="Arial"/>
        </w:rPr>
        <w:tab/>
      </w:r>
      <w:r w:rsidRPr="00633535">
        <w:rPr>
          <w:rFonts w:ascii="Arial" w:hAnsi="Arial"/>
        </w:rPr>
        <w:tab/>
      </w:r>
      <w:r w:rsidR="00535252" w:rsidRPr="00264785">
        <w:rPr>
          <w:rFonts w:ascii="Arial" w:hAnsi="Arial"/>
        </w:rPr>
        <w:t xml:space="preserve">Venue (or </w:t>
      </w:r>
      <w:proofErr w:type="gramStart"/>
      <w:r w:rsidR="00535252" w:rsidRPr="00264785">
        <w:rPr>
          <w:rFonts w:ascii="Arial" w:hAnsi="Arial"/>
        </w:rPr>
        <w:t>Online</w:t>
      </w:r>
      <w:proofErr w:type="gramEnd"/>
      <w:r w:rsidR="00535252" w:rsidRPr="00264785">
        <w:rPr>
          <w:rFonts w:ascii="Arial" w:hAnsi="Arial"/>
        </w:rPr>
        <w:t>): ____________________</w:t>
      </w:r>
      <w:r w:rsidR="00535252">
        <w:rPr>
          <w:rFonts w:ascii="Arial" w:hAnsi="Arial"/>
        </w:rPr>
        <w:t>_</w:t>
      </w:r>
    </w:p>
    <w:p w14:paraId="75B41B11" w14:textId="5470890B" w:rsidR="000E1EBB" w:rsidRPr="00633535" w:rsidRDefault="000E1EBB" w:rsidP="000E1EBB">
      <w:pPr>
        <w:rPr>
          <w:rFonts w:ascii="Arial" w:hAnsi="Arial"/>
        </w:rPr>
      </w:pPr>
    </w:p>
    <w:p w14:paraId="1B7CAF3B" w14:textId="77777777" w:rsidR="00535252" w:rsidRPr="00264785" w:rsidRDefault="00535252" w:rsidP="00535252">
      <w:pPr>
        <w:rPr>
          <w:rFonts w:ascii="Arial" w:hAnsi="Arial"/>
        </w:rPr>
      </w:pPr>
      <w:r w:rsidRPr="00264785">
        <w:rPr>
          <w:rFonts w:ascii="Arial" w:hAnsi="Arial"/>
        </w:rPr>
        <w:t>Instructor Name(s): _________________________________________________________________</w:t>
      </w:r>
    </w:p>
    <w:p w14:paraId="195B2076" w14:textId="77777777" w:rsidR="00535252" w:rsidRPr="00264785" w:rsidRDefault="00535252" w:rsidP="00535252">
      <w:pPr>
        <w:rPr>
          <w:rFonts w:ascii="Arial" w:hAnsi="Arial"/>
        </w:rPr>
      </w:pPr>
    </w:p>
    <w:p w14:paraId="57F900EB" w14:textId="77777777" w:rsidR="00535252" w:rsidRPr="00264785" w:rsidRDefault="00535252" w:rsidP="00535252">
      <w:pPr>
        <w:rPr>
          <w:rFonts w:ascii="Arial" w:hAnsi="Arial"/>
        </w:rPr>
      </w:pPr>
      <w:r w:rsidRPr="00264785">
        <w:rPr>
          <w:rFonts w:ascii="Arial" w:hAnsi="Arial"/>
        </w:rPr>
        <w:t>Participant Name taking the Exam: _____________________________________________________</w:t>
      </w:r>
    </w:p>
    <w:p w14:paraId="37A8E6AE" w14:textId="77777777" w:rsidR="000E1EBB" w:rsidRPr="00633535" w:rsidRDefault="000E1EBB" w:rsidP="000E1EBB">
      <w:pPr>
        <w:rPr>
          <w:rFonts w:ascii="Arial" w:hAnsi="Arial"/>
        </w:rPr>
      </w:pPr>
    </w:p>
    <w:p w14:paraId="65A664B8" w14:textId="77777777" w:rsidR="000E1EBB" w:rsidRPr="00633535" w:rsidRDefault="000E1EBB" w:rsidP="000E1EBB">
      <w:pPr>
        <w:rPr>
          <w:rFonts w:ascii="Arial" w:hAnsi="Arial"/>
        </w:rPr>
      </w:pPr>
    </w:p>
    <w:p w14:paraId="3B72D9EF" w14:textId="2B9A5A78" w:rsidR="000E1EBB" w:rsidRPr="00535252" w:rsidRDefault="000E1EBB" w:rsidP="00535252">
      <w:pPr>
        <w:pStyle w:val="Heading3"/>
      </w:pPr>
      <w:r w:rsidRPr="00535252">
        <w:t>Instructions</w:t>
      </w:r>
    </w:p>
    <w:p w14:paraId="401F7FAA" w14:textId="77777777" w:rsidR="000E1EBB" w:rsidRPr="00633535" w:rsidRDefault="000E1EBB" w:rsidP="000E1EBB">
      <w:pPr>
        <w:rPr>
          <w:rFonts w:ascii="Arial" w:hAnsi="Arial"/>
        </w:rPr>
      </w:pPr>
    </w:p>
    <w:p w14:paraId="19B4665A" w14:textId="77777777" w:rsidR="00535252" w:rsidRPr="00264785" w:rsidRDefault="00535252" w:rsidP="00535252">
      <w:pPr>
        <w:numPr>
          <w:ilvl w:val="0"/>
          <w:numId w:val="1"/>
        </w:numPr>
        <w:rPr>
          <w:rFonts w:ascii="Arial" w:hAnsi="Arial"/>
        </w:rPr>
      </w:pPr>
      <w:r w:rsidRPr="00264785">
        <w:rPr>
          <w:rFonts w:ascii="Arial" w:hAnsi="Arial"/>
        </w:rPr>
        <w:t>Complete the identifications needed above before the exam start time.  If you are having difficulty doing so, please inform the examiner.  The exam time will not start until all participants have completed the Course Details section.</w:t>
      </w:r>
    </w:p>
    <w:p w14:paraId="38C75267" w14:textId="77777777" w:rsidR="00535252" w:rsidRPr="00264785" w:rsidRDefault="00535252" w:rsidP="00535252">
      <w:pPr>
        <w:numPr>
          <w:ilvl w:val="0"/>
          <w:numId w:val="1"/>
        </w:numPr>
        <w:rPr>
          <w:rFonts w:ascii="Arial" w:hAnsi="Arial"/>
        </w:rPr>
      </w:pPr>
      <w:r w:rsidRPr="00264785">
        <w:rPr>
          <w:rFonts w:ascii="Arial" w:hAnsi="Arial"/>
        </w:rPr>
        <w:t>You are allowed to use all course notes taken during the course, as reference materials for this exam.  You are allowed to use all course notes delivered to you, as reference materials during this exam.</w:t>
      </w:r>
    </w:p>
    <w:p w14:paraId="51B10CBD" w14:textId="77777777" w:rsidR="00535252" w:rsidRPr="00264785" w:rsidRDefault="00535252" w:rsidP="00535252">
      <w:pPr>
        <w:numPr>
          <w:ilvl w:val="0"/>
          <w:numId w:val="1"/>
        </w:numPr>
        <w:rPr>
          <w:rFonts w:ascii="Arial" w:hAnsi="Arial"/>
        </w:rPr>
      </w:pPr>
      <w:r w:rsidRPr="00264785">
        <w:rPr>
          <w:rFonts w:ascii="Arial" w:hAnsi="Arial"/>
        </w:rPr>
        <w:t>You are not to discuss any of the material with any person from the start time of the exam until the last person has left the examination room.</w:t>
      </w:r>
    </w:p>
    <w:p w14:paraId="104287E7" w14:textId="77777777" w:rsidR="00535252" w:rsidRPr="00264785" w:rsidRDefault="00535252" w:rsidP="00535252">
      <w:pPr>
        <w:numPr>
          <w:ilvl w:val="0"/>
          <w:numId w:val="1"/>
        </w:numPr>
        <w:rPr>
          <w:rFonts w:ascii="Arial" w:hAnsi="Arial"/>
        </w:rPr>
      </w:pPr>
      <w:r w:rsidRPr="00264785">
        <w:rPr>
          <w:rFonts w:ascii="Arial" w:hAnsi="Arial"/>
        </w:rPr>
        <w:t>You may use pencil and eraser to write your answers in the spaces provided.</w:t>
      </w:r>
    </w:p>
    <w:p w14:paraId="63646934" w14:textId="77777777" w:rsidR="00535252" w:rsidRPr="00264785" w:rsidRDefault="00535252" w:rsidP="00535252">
      <w:pPr>
        <w:numPr>
          <w:ilvl w:val="0"/>
          <w:numId w:val="1"/>
        </w:numPr>
        <w:rPr>
          <w:rFonts w:ascii="Arial" w:hAnsi="Arial"/>
        </w:rPr>
      </w:pPr>
      <w:r w:rsidRPr="00264785">
        <w:rPr>
          <w:rFonts w:ascii="Arial" w:hAnsi="Arial"/>
        </w:rPr>
        <w:t>All participants are allowed 120 minutes to complete this exam.</w:t>
      </w:r>
    </w:p>
    <w:p w14:paraId="1E24EA40" w14:textId="77777777" w:rsidR="00535252" w:rsidRPr="00264785" w:rsidRDefault="00535252" w:rsidP="00535252">
      <w:pPr>
        <w:numPr>
          <w:ilvl w:val="0"/>
          <w:numId w:val="1"/>
        </w:numPr>
        <w:rPr>
          <w:rFonts w:ascii="Arial" w:hAnsi="Arial"/>
          <w:b/>
        </w:rPr>
      </w:pPr>
      <w:r w:rsidRPr="00264785">
        <w:rPr>
          <w:rFonts w:ascii="Arial" w:hAnsi="Arial"/>
        </w:rPr>
        <w:t xml:space="preserve">The following grades are assigned to each of the four sections of this exam.  </w:t>
      </w:r>
      <w:r w:rsidRPr="00264785">
        <w:rPr>
          <w:rFonts w:ascii="Arial" w:hAnsi="Arial"/>
          <w:b/>
        </w:rPr>
        <w:t>Apportion your time accordingly.</w:t>
      </w:r>
    </w:p>
    <w:p w14:paraId="4C00659F" w14:textId="77777777" w:rsidR="000E1EBB" w:rsidRPr="00633535" w:rsidRDefault="000E1EBB" w:rsidP="000E1EBB">
      <w:pPr>
        <w:ind w:left="360"/>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3"/>
        <w:gridCol w:w="3205"/>
        <w:gridCol w:w="1752"/>
        <w:gridCol w:w="1249"/>
        <w:gridCol w:w="1521"/>
      </w:tblGrid>
      <w:tr w:rsidR="000E1EBB" w:rsidRPr="00633535" w14:paraId="74451E24" w14:textId="77777777">
        <w:tc>
          <w:tcPr>
            <w:tcW w:w="1638" w:type="dxa"/>
          </w:tcPr>
          <w:p w14:paraId="46476D5D" w14:textId="77777777" w:rsidR="000E1EBB" w:rsidRPr="00633535" w:rsidRDefault="000E1EBB" w:rsidP="000E1EBB">
            <w:pPr>
              <w:jc w:val="center"/>
              <w:rPr>
                <w:rFonts w:ascii="Arial" w:hAnsi="Arial"/>
                <w:b/>
              </w:rPr>
            </w:pPr>
            <w:r w:rsidRPr="00633535">
              <w:rPr>
                <w:rFonts w:ascii="Arial" w:hAnsi="Arial"/>
                <w:b/>
              </w:rPr>
              <w:t>Examination Section</w:t>
            </w:r>
          </w:p>
        </w:tc>
        <w:tc>
          <w:tcPr>
            <w:tcW w:w="3330" w:type="dxa"/>
          </w:tcPr>
          <w:p w14:paraId="3D3B5224" w14:textId="77777777" w:rsidR="000E1EBB" w:rsidRPr="00633535" w:rsidRDefault="000E1EBB" w:rsidP="000E1EBB">
            <w:pPr>
              <w:jc w:val="center"/>
              <w:rPr>
                <w:rFonts w:ascii="Arial" w:hAnsi="Arial"/>
                <w:b/>
              </w:rPr>
            </w:pPr>
            <w:r w:rsidRPr="00633535">
              <w:rPr>
                <w:rFonts w:ascii="Arial" w:hAnsi="Arial"/>
                <w:b/>
              </w:rPr>
              <w:t>Section Title</w:t>
            </w:r>
          </w:p>
        </w:tc>
        <w:tc>
          <w:tcPr>
            <w:tcW w:w="1800" w:type="dxa"/>
          </w:tcPr>
          <w:p w14:paraId="27CB0240" w14:textId="77777777" w:rsidR="000E1EBB" w:rsidRPr="00633535" w:rsidRDefault="000E1EBB" w:rsidP="000E1EBB">
            <w:pPr>
              <w:jc w:val="center"/>
              <w:rPr>
                <w:rFonts w:ascii="Arial" w:hAnsi="Arial"/>
                <w:b/>
              </w:rPr>
            </w:pPr>
            <w:r w:rsidRPr="00633535">
              <w:rPr>
                <w:rFonts w:ascii="Arial" w:hAnsi="Arial"/>
                <w:b/>
              </w:rPr>
              <w:t>Total Possible Marks</w:t>
            </w:r>
          </w:p>
        </w:tc>
        <w:tc>
          <w:tcPr>
            <w:tcW w:w="1260" w:type="dxa"/>
          </w:tcPr>
          <w:p w14:paraId="32221C8E" w14:textId="77777777" w:rsidR="000E1EBB" w:rsidRPr="00633535" w:rsidRDefault="000E1EBB" w:rsidP="000E1EBB">
            <w:pPr>
              <w:jc w:val="center"/>
              <w:rPr>
                <w:rFonts w:ascii="Arial" w:hAnsi="Arial"/>
                <w:b/>
              </w:rPr>
            </w:pPr>
            <w:r w:rsidRPr="00633535">
              <w:rPr>
                <w:rFonts w:ascii="Arial" w:hAnsi="Arial"/>
                <w:b/>
              </w:rPr>
              <w:t>Marks Obtained</w:t>
            </w:r>
          </w:p>
        </w:tc>
        <w:tc>
          <w:tcPr>
            <w:tcW w:w="1548" w:type="dxa"/>
          </w:tcPr>
          <w:p w14:paraId="61AE3C1D" w14:textId="77777777" w:rsidR="000E1EBB" w:rsidRPr="00633535" w:rsidRDefault="000E1EBB" w:rsidP="000E1EBB">
            <w:pPr>
              <w:jc w:val="center"/>
              <w:rPr>
                <w:rFonts w:ascii="Arial" w:hAnsi="Arial"/>
                <w:b/>
              </w:rPr>
            </w:pPr>
            <w:r w:rsidRPr="00633535">
              <w:rPr>
                <w:rFonts w:ascii="Arial" w:hAnsi="Arial"/>
                <w:b/>
              </w:rPr>
              <w:t>Examiner Initials</w:t>
            </w:r>
          </w:p>
        </w:tc>
      </w:tr>
      <w:tr w:rsidR="000E1EBB" w:rsidRPr="00633535" w14:paraId="177C211D" w14:textId="77777777">
        <w:tc>
          <w:tcPr>
            <w:tcW w:w="1638" w:type="dxa"/>
          </w:tcPr>
          <w:p w14:paraId="1AA243B7" w14:textId="77777777" w:rsidR="000E1EBB" w:rsidRPr="00633535" w:rsidRDefault="000E1EBB" w:rsidP="000E1EBB">
            <w:pPr>
              <w:rPr>
                <w:rFonts w:ascii="Arial" w:hAnsi="Arial"/>
              </w:rPr>
            </w:pPr>
            <w:r w:rsidRPr="00633535">
              <w:rPr>
                <w:rFonts w:ascii="Arial" w:hAnsi="Arial"/>
              </w:rPr>
              <w:t>Section 1</w:t>
            </w:r>
          </w:p>
        </w:tc>
        <w:tc>
          <w:tcPr>
            <w:tcW w:w="3330" w:type="dxa"/>
          </w:tcPr>
          <w:p w14:paraId="5E0C87E3" w14:textId="77777777" w:rsidR="000E1EBB" w:rsidRPr="00633535" w:rsidRDefault="000E1EBB" w:rsidP="000E1EBB">
            <w:pPr>
              <w:rPr>
                <w:rFonts w:ascii="Arial" w:hAnsi="Arial"/>
              </w:rPr>
            </w:pPr>
            <w:r w:rsidRPr="00633535">
              <w:rPr>
                <w:rFonts w:ascii="Arial" w:hAnsi="Arial"/>
              </w:rPr>
              <w:t>Multiple choice</w:t>
            </w:r>
          </w:p>
        </w:tc>
        <w:tc>
          <w:tcPr>
            <w:tcW w:w="1800" w:type="dxa"/>
          </w:tcPr>
          <w:p w14:paraId="21C60973" w14:textId="77777777" w:rsidR="000E1EBB" w:rsidRPr="00633535" w:rsidRDefault="000E1EBB" w:rsidP="000E1EBB">
            <w:pPr>
              <w:rPr>
                <w:rFonts w:ascii="Arial" w:hAnsi="Arial"/>
              </w:rPr>
            </w:pPr>
            <w:r w:rsidRPr="00633535">
              <w:rPr>
                <w:rFonts w:ascii="Arial" w:hAnsi="Arial"/>
              </w:rPr>
              <w:t>10</w:t>
            </w:r>
          </w:p>
        </w:tc>
        <w:tc>
          <w:tcPr>
            <w:tcW w:w="1260" w:type="dxa"/>
          </w:tcPr>
          <w:p w14:paraId="45654F87" w14:textId="77777777" w:rsidR="000E1EBB" w:rsidRPr="00633535" w:rsidRDefault="000E1EBB" w:rsidP="000E1EBB">
            <w:pPr>
              <w:rPr>
                <w:rFonts w:ascii="Arial" w:hAnsi="Arial"/>
              </w:rPr>
            </w:pPr>
          </w:p>
        </w:tc>
        <w:tc>
          <w:tcPr>
            <w:tcW w:w="1548" w:type="dxa"/>
          </w:tcPr>
          <w:p w14:paraId="5AA8C436" w14:textId="77777777" w:rsidR="000E1EBB" w:rsidRPr="00633535" w:rsidRDefault="000E1EBB" w:rsidP="000E1EBB">
            <w:pPr>
              <w:rPr>
                <w:rFonts w:ascii="Arial" w:hAnsi="Arial"/>
              </w:rPr>
            </w:pPr>
          </w:p>
        </w:tc>
      </w:tr>
      <w:tr w:rsidR="000E1EBB" w:rsidRPr="00633535" w14:paraId="247737B7" w14:textId="77777777">
        <w:tc>
          <w:tcPr>
            <w:tcW w:w="1638" w:type="dxa"/>
          </w:tcPr>
          <w:p w14:paraId="100F12AE" w14:textId="77777777" w:rsidR="000E1EBB" w:rsidRPr="00633535" w:rsidRDefault="000E1EBB" w:rsidP="000E1EBB">
            <w:pPr>
              <w:rPr>
                <w:rFonts w:ascii="Arial" w:hAnsi="Arial"/>
              </w:rPr>
            </w:pPr>
            <w:r w:rsidRPr="00633535">
              <w:rPr>
                <w:rFonts w:ascii="Arial" w:hAnsi="Arial"/>
              </w:rPr>
              <w:t>Section 2</w:t>
            </w:r>
          </w:p>
        </w:tc>
        <w:tc>
          <w:tcPr>
            <w:tcW w:w="3330" w:type="dxa"/>
          </w:tcPr>
          <w:p w14:paraId="2D4C5915" w14:textId="77777777" w:rsidR="000E1EBB" w:rsidRPr="00633535" w:rsidRDefault="000E1EBB" w:rsidP="000E1EBB">
            <w:pPr>
              <w:rPr>
                <w:rFonts w:ascii="Arial" w:hAnsi="Arial"/>
              </w:rPr>
            </w:pPr>
            <w:r w:rsidRPr="00633535">
              <w:rPr>
                <w:rFonts w:ascii="Arial" w:hAnsi="Arial"/>
              </w:rPr>
              <w:t>Short answer</w:t>
            </w:r>
          </w:p>
        </w:tc>
        <w:tc>
          <w:tcPr>
            <w:tcW w:w="1800" w:type="dxa"/>
          </w:tcPr>
          <w:p w14:paraId="6502331F" w14:textId="77777777" w:rsidR="000E1EBB" w:rsidRPr="00633535" w:rsidRDefault="000E1EBB" w:rsidP="000E1EBB">
            <w:pPr>
              <w:rPr>
                <w:rFonts w:ascii="Arial" w:hAnsi="Arial"/>
              </w:rPr>
            </w:pPr>
            <w:r w:rsidRPr="00633535">
              <w:rPr>
                <w:rFonts w:ascii="Arial" w:hAnsi="Arial"/>
              </w:rPr>
              <w:t>20</w:t>
            </w:r>
          </w:p>
        </w:tc>
        <w:tc>
          <w:tcPr>
            <w:tcW w:w="1260" w:type="dxa"/>
          </w:tcPr>
          <w:p w14:paraId="20702AD1" w14:textId="77777777" w:rsidR="000E1EBB" w:rsidRPr="00633535" w:rsidRDefault="000E1EBB" w:rsidP="000E1EBB">
            <w:pPr>
              <w:rPr>
                <w:rFonts w:ascii="Arial" w:hAnsi="Arial"/>
              </w:rPr>
            </w:pPr>
          </w:p>
        </w:tc>
        <w:tc>
          <w:tcPr>
            <w:tcW w:w="1548" w:type="dxa"/>
          </w:tcPr>
          <w:p w14:paraId="0A2765C0" w14:textId="77777777" w:rsidR="000E1EBB" w:rsidRPr="00633535" w:rsidRDefault="000E1EBB" w:rsidP="000E1EBB">
            <w:pPr>
              <w:rPr>
                <w:rFonts w:ascii="Arial" w:hAnsi="Arial"/>
              </w:rPr>
            </w:pPr>
          </w:p>
        </w:tc>
      </w:tr>
      <w:tr w:rsidR="000E1EBB" w:rsidRPr="00633535" w14:paraId="40814395" w14:textId="77777777">
        <w:tc>
          <w:tcPr>
            <w:tcW w:w="1638" w:type="dxa"/>
          </w:tcPr>
          <w:p w14:paraId="0CA12D78" w14:textId="77777777" w:rsidR="000E1EBB" w:rsidRPr="00633535" w:rsidRDefault="000E1EBB" w:rsidP="000E1EBB">
            <w:pPr>
              <w:rPr>
                <w:rFonts w:ascii="Arial" w:hAnsi="Arial"/>
              </w:rPr>
            </w:pPr>
            <w:r w:rsidRPr="00633535">
              <w:rPr>
                <w:rFonts w:ascii="Arial" w:hAnsi="Arial"/>
              </w:rPr>
              <w:t>Section 3</w:t>
            </w:r>
          </w:p>
        </w:tc>
        <w:tc>
          <w:tcPr>
            <w:tcW w:w="3330" w:type="dxa"/>
          </w:tcPr>
          <w:p w14:paraId="1E59FABC" w14:textId="77777777" w:rsidR="000E1EBB" w:rsidRPr="00633535" w:rsidRDefault="000E1EBB" w:rsidP="000E1EBB">
            <w:pPr>
              <w:rPr>
                <w:rFonts w:ascii="Arial" w:hAnsi="Arial"/>
              </w:rPr>
            </w:pPr>
            <w:r w:rsidRPr="00633535">
              <w:rPr>
                <w:rFonts w:ascii="Arial" w:hAnsi="Arial"/>
              </w:rPr>
              <w:t>Long answer</w:t>
            </w:r>
          </w:p>
        </w:tc>
        <w:tc>
          <w:tcPr>
            <w:tcW w:w="1800" w:type="dxa"/>
          </w:tcPr>
          <w:p w14:paraId="7CF4C33A" w14:textId="77777777" w:rsidR="000E1EBB" w:rsidRPr="00633535" w:rsidRDefault="000E1EBB" w:rsidP="000E1EBB">
            <w:pPr>
              <w:rPr>
                <w:rFonts w:ascii="Arial" w:hAnsi="Arial"/>
              </w:rPr>
            </w:pPr>
            <w:r w:rsidRPr="00633535">
              <w:rPr>
                <w:rFonts w:ascii="Arial" w:hAnsi="Arial"/>
              </w:rPr>
              <w:t>30</w:t>
            </w:r>
          </w:p>
        </w:tc>
        <w:tc>
          <w:tcPr>
            <w:tcW w:w="1260" w:type="dxa"/>
          </w:tcPr>
          <w:p w14:paraId="54F28C78" w14:textId="77777777" w:rsidR="000E1EBB" w:rsidRPr="00633535" w:rsidRDefault="000E1EBB" w:rsidP="000E1EBB">
            <w:pPr>
              <w:rPr>
                <w:rFonts w:ascii="Arial" w:hAnsi="Arial"/>
              </w:rPr>
            </w:pPr>
          </w:p>
        </w:tc>
        <w:tc>
          <w:tcPr>
            <w:tcW w:w="1548" w:type="dxa"/>
          </w:tcPr>
          <w:p w14:paraId="7803AFEE" w14:textId="77777777" w:rsidR="000E1EBB" w:rsidRPr="00633535" w:rsidRDefault="000E1EBB" w:rsidP="000E1EBB">
            <w:pPr>
              <w:rPr>
                <w:rFonts w:ascii="Arial" w:hAnsi="Arial"/>
              </w:rPr>
            </w:pPr>
          </w:p>
        </w:tc>
      </w:tr>
      <w:tr w:rsidR="000E1EBB" w:rsidRPr="00633535" w14:paraId="77457A0C" w14:textId="77777777">
        <w:tc>
          <w:tcPr>
            <w:tcW w:w="1638" w:type="dxa"/>
          </w:tcPr>
          <w:p w14:paraId="3A0A8A37" w14:textId="77777777" w:rsidR="000E1EBB" w:rsidRPr="00633535" w:rsidRDefault="000E1EBB" w:rsidP="000E1EBB">
            <w:pPr>
              <w:rPr>
                <w:rFonts w:ascii="Arial" w:hAnsi="Arial"/>
              </w:rPr>
            </w:pPr>
            <w:r w:rsidRPr="00633535">
              <w:rPr>
                <w:rFonts w:ascii="Arial" w:hAnsi="Arial"/>
              </w:rPr>
              <w:t>Section 4</w:t>
            </w:r>
          </w:p>
        </w:tc>
        <w:tc>
          <w:tcPr>
            <w:tcW w:w="3330" w:type="dxa"/>
          </w:tcPr>
          <w:p w14:paraId="416526B7" w14:textId="77777777" w:rsidR="000E1EBB" w:rsidRPr="00633535" w:rsidRDefault="000E1EBB" w:rsidP="000E1EBB">
            <w:pPr>
              <w:rPr>
                <w:rFonts w:ascii="Arial" w:hAnsi="Arial"/>
              </w:rPr>
            </w:pPr>
            <w:r w:rsidRPr="00633535">
              <w:rPr>
                <w:rFonts w:ascii="Arial" w:hAnsi="Arial"/>
              </w:rPr>
              <w:t>Findings classification</w:t>
            </w:r>
          </w:p>
        </w:tc>
        <w:tc>
          <w:tcPr>
            <w:tcW w:w="1800" w:type="dxa"/>
          </w:tcPr>
          <w:p w14:paraId="608AFFF0" w14:textId="77777777" w:rsidR="000E1EBB" w:rsidRPr="00633535" w:rsidRDefault="000E1EBB" w:rsidP="000E1EBB">
            <w:pPr>
              <w:rPr>
                <w:rFonts w:ascii="Arial" w:hAnsi="Arial"/>
              </w:rPr>
            </w:pPr>
            <w:r w:rsidRPr="00633535">
              <w:rPr>
                <w:rFonts w:ascii="Arial" w:hAnsi="Arial"/>
              </w:rPr>
              <w:t>40</w:t>
            </w:r>
          </w:p>
        </w:tc>
        <w:tc>
          <w:tcPr>
            <w:tcW w:w="1260" w:type="dxa"/>
          </w:tcPr>
          <w:p w14:paraId="4F8982A3" w14:textId="77777777" w:rsidR="000E1EBB" w:rsidRPr="00633535" w:rsidRDefault="000E1EBB" w:rsidP="000E1EBB">
            <w:pPr>
              <w:rPr>
                <w:rFonts w:ascii="Arial" w:hAnsi="Arial"/>
              </w:rPr>
            </w:pPr>
          </w:p>
        </w:tc>
        <w:tc>
          <w:tcPr>
            <w:tcW w:w="1548" w:type="dxa"/>
          </w:tcPr>
          <w:p w14:paraId="696588FE" w14:textId="77777777" w:rsidR="000E1EBB" w:rsidRPr="00633535" w:rsidRDefault="000E1EBB" w:rsidP="000E1EBB">
            <w:pPr>
              <w:rPr>
                <w:rFonts w:ascii="Arial" w:hAnsi="Arial"/>
              </w:rPr>
            </w:pPr>
          </w:p>
        </w:tc>
      </w:tr>
      <w:tr w:rsidR="000E1EBB" w:rsidRPr="00633535" w14:paraId="323586C6" w14:textId="77777777">
        <w:tc>
          <w:tcPr>
            <w:tcW w:w="1638" w:type="dxa"/>
          </w:tcPr>
          <w:p w14:paraId="3F680F47" w14:textId="77777777" w:rsidR="000E1EBB" w:rsidRPr="00633535" w:rsidRDefault="000E1EBB" w:rsidP="000E1EBB">
            <w:pPr>
              <w:rPr>
                <w:rFonts w:ascii="Arial" w:hAnsi="Arial"/>
                <w:b/>
              </w:rPr>
            </w:pPr>
            <w:r w:rsidRPr="00633535">
              <w:rPr>
                <w:rFonts w:ascii="Arial" w:hAnsi="Arial"/>
                <w:b/>
              </w:rPr>
              <w:t>Total</w:t>
            </w:r>
          </w:p>
        </w:tc>
        <w:tc>
          <w:tcPr>
            <w:tcW w:w="3330" w:type="dxa"/>
          </w:tcPr>
          <w:p w14:paraId="161EE672" w14:textId="77777777" w:rsidR="000E1EBB" w:rsidRPr="00633535" w:rsidRDefault="000E1EBB" w:rsidP="000E1EBB">
            <w:pPr>
              <w:rPr>
                <w:rFonts w:ascii="Arial" w:hAnsi="Arial"/>
                <w:b/>
              </w:rPr>
            </w:pPr>
          </w:p>
        </w:tc>
        <w:tc>
          <w:tcPr>
            <w:tcW w:w="1800" w:type="dxa"/>
          </w:tcPr>
          <w:p w14:paraId="3A7B5A1D" w14:textId="77777777" w:rsidR="000E1EBB" w:rsidRPr="00633535" w:rsidRDefault="000E1EBB" w:rsidP="000E1EBB">
            <w:pPr>
              <w:rPr>
                <w:rFonts w:ascii="Arial" w:hAnsi="Arial"/>
                <w:b/>
              </w:rPr>
            </w:pPr>
          </w:p>
        </w:tc>
        <w:tc>
          <w:tcPr>
            <w:tcW w:w="1260" w:type="dxa"/>
          </w:tcPr>
          <w:p w14:paraId="293CD4F1" w14:textId="77777777" w:rsidR="000E1EBB" w:rsidRPr="00633535" w:rsidRDefault="000E1EBB" w:rsidP="000E1EBB">
            <w:pPr>
              <w:rPr>
                <w:rFonts w:ascii="Arial" w:hAnsi="Arial"/>
                <w:b/>
              </w:rPr>
            </w:pPr>
          </w:p>
        </w:tc>
        <w:tc>
          <w:tcPr>
            <w:tcW w:w="1548" w:type="dxa"/>
          </w:tcPr>
          <w:p w14:paraId="1DC1E331" w14:textId="77777777" w:rsidR="000E1EBB" w:rsidRPr="00633535" w:rsidRDefault="000E1EBB" w:rsidP="000E1EBB">
            <w:pPr>
              <w:rPr>
                <w:rFonts w:ascii="Arial" w:hAnsi="Arial"/>
                <w:b/>
              </w:rPr>
            </w:pPr>
          </w:p>
        </w:tc>
      </w:tr>
    </w:tbl>
    <w:p w14:paraId="4A8027B4" w14:textId="77777777" w:rsidR="000E1EBB" w:rsidRPr="00633535" w:rsidRDefault="000E1EBB" w:rsidP="000E1EBB">
      <w:pPr>
        <w:rPr>
          <w:rFonts w:ascii="Arial" w:hAnsi="Arial"/>
        </w:rPr>
      </w:pPr>
    </w:p>
    <w:p w14:paraId="31801310" w14:textId="77777777" w:rsidR="000E1EBB" w:rsidRPr="00633535" w:rsidRDefault="000E1EBB" w:rsidP="00535252">
      <w:pPr>
        <w:pStyle w:val="Heading3"/>
      </w:pPr>
      <w:r w:rsidRPr="00633535">
        <w:br w:type="page"/>
      </w:r>
      <w:r w:rsidRPr="00633535">
        <w:lastRenderedPageBreak/>
        <w:t>Section 1 – Worth 10 Marks</w:t>
      </w:r>
    </w:p>
    <w:p w14:paraId="19680B28" w14:textId="77777777" w:rsidR="000E1EBB" w:rsidRPr="00633535" w:rsidRDefault="000E1EBB" w:rsidP="000E1EBB">
      <w:pPr>
        <w:rPr>
          <w:rFonts w:ascii="Arial" w:hAnsi="Arial"/>
        </w:rPr>
      </w:pPr>
    </w:p>
    <w:p w14:paraId="4780B5CD" w14:textId="77777777" w:rsidR="000E1EBB" w:rsidRPr="00633535" w:rsidRDefault="000E1EBB" w:rsidP="00535252">
      <w:pPr>
        <w:pStyle w:val="Heading3"/>
      </w:pPr>
      <w:r w:rsidRPr="00633535">
        <w:t>Each question is worth 1 mark</w:t>
      </w:r>
    </w:p>
    <w:p w14:paraId="2FCB631F" w14:textId="77777777" w:rsidR="000E1EBB" w:rsidRPr="00633535" w:rsidRDefault="000E1EBB" w:rsidP="000E1EBB">
      <w:pPr>
        <w:rPr>
          <w:rFonts w:ascii="Arial" w:hAnsi="Arial"/>
        </w:rPr>
      </w:pPr>
    </w:p>
    <w:p w14:paraId="28A67A73" w14:textId="77777777" w:rsidR="000E1EBB" w:rsidRPr="00633535" w:rsidRDefault="000E1EBB" w:rsidP="000E1EBB">
      <w:pPr>
        <w:rPr>
          <w:rFonts w:ascii="Arial" w:hAnsi="Arial"/>
        </w:rPr>
      </w:pPr>
      <w:r w:rsidRPr="00633535">
        <w:rPr>
          <w:rFonts w:ascii="Arial" w:hAnsi="Arial"/>
        </w:rPr>
        <w:t xml:space="preserve">Circle the correct answer for each question in this Section. There is only </w:t>
      </w:r>
      <w:r w:rsidRPr="00633535">
        <w:rPr>
          <w:rFonts w:ascii="Arial" w:hAnsi="Arial"/>
          <w:b/>
        </w:rPr>
        <w:t>one</w:t>
      </w:r>
      <w:r w:rsidRPr="00633535">
        <w:rPr>
          <w:rFonts w:ascii="Arial" w:hAnsi="Arial"/>
        </w:rPr>
        <w:t xml:space="preserve"> correct answer for each question. </w:t>
      </w:r>
    </w:p>
    <w:p w14:paraId="15B44D9F" w14:textId="77777777" w:rsidR="000E1EBB" w:rsidRPr="00633535" w:rsidRDefault="000E1EBB" w:rsidP="000E1EBB">
      <w:pPr>
        <w:rPr>
          <w:rFonts w:ascii="Arial" w:hAnsi="Arial"/>
        </w:rPr>
      </w:pPr>
    </w:p>
    <w:p w14:paraId="411276F2" w14:textId="77777777" w:rsidR="000E1EBB" w:rsidRPr="00633535" w:rsidRDefault="000E1EBB" w:rsidP="000E1EBB">
      <w:pPr>
        <w:numPr>
          <w:ilvl w:val="0"/>
          <w:numId w:val="2"/>
        </w:numPr>
        <w:rPr>
          <w:rFonts w:ascii="Arial" w:hAnsi="Arial"/>
        </w:rPr>
      </w:pPr>
      <w:r w:rsidRPr="00633535">
        <w:rPr>
          <w:rFonts w:ascii="Arial" w:hAnsi="Arial"/>
        </w:rPr>
        <w:t>ISO/IEC 17025 contains the following types of requirements:</w:t>
      </w:r>
    </w:p>
    <w:p w14:paraId="7C6A05DD" w14:textId="77777777" w:rsidR="000E1EBB" w:rsidRPr="00633535" w:rsidRDefault="000E1EBB" w:rsidP="000E1EBB">
      <w:pPr>
        <w:rPr>
          <w:rFonts w:ascii="Arial" w:hAnsi="Arial"/>
        </w:rPr>
      </w:pPr>
    </w:p>
    <w:p w14:paraId="0A6FFB54" w14:textId="61EB4556" w:rsidR="000E1EBB" w:rsidRPr="00633535" w:rsidRDefault="000E1EBB" w:rsidP="000E1EBB">
      <w:pPr>
        <w:numPr>
          <w:ilvl w:val="0"/>
          <w:numId w:val="5"/>
        </w:numPr>
        <w:rPr>
          <w:rFonts w:ascii="Arial" w:hAnsi="Arial"/>
        </w:rPr>
      </w:pPr>
      <w:r w:rsidRPr="00633535">
        <w:rPr>
          <w:rFonts w:ascii="Arial" w:hAnsi="Arial"/>
        </w:rPr>
        <w:t xml:space="preserve">Management </w:t>
      </w:r>
      <w:r w:rsidR="00992957">
        <w:rPr>
          <w:rFonts w:ascii="Arial" w:hAnsi="Arial"/>
        </w:rPr>
        <w:t xml:space="preserve">system </w:t>
      </w:r>
      <w:r w:rsidRPr="00633535">
        <w:rPr>
          <w:rFonts w:ascii="Arial" w:hAnsi="Arial"/>
        </w:rPr>
        <w:t xml:space="preserve">and </w:t>
      </w:r>
      <w:r w:rsidR="00992957">
        <w:rPr>
          <w:rFonts w:ascii="Arial" w:hAnsi="Arial"/>
        </w:rPr>
        <w:t>Process</w:t>
      </w:r>
      <w:r w:rsidRPr="00633535">
        <w:rPr>
          <w:rFonts w:ascii="Arial" w:hAnsi="Arial"/>
        </w:rPr>
        <w:t xml:space="preserve"> requirements</w:t>
      </w:r>
    </w:p>
    <w:p w14:paraId="05098BBA" w14:textId="77777777" w:rsidR="000E1EBB" w:rsidRPr="00633535" w:rsidRDefault="000E1EBB" w:rsidP="000E1EBB">
      <w:pPr>
        <w:numPr>
          <w:ilvl w:val="0"/>
          <w:numId w:val="5"/>
        </w:numPr>
        <w:rPr>
          <w:rFonts w:ascii="Arial" w:hAnsi="Arial"/>
        </w:rPr>
      </w:pPr>
      <w:r w:rsidRPr="00633535">
        <w:rPr>
          <w:rFonts w:ascii="Arial" w:hAnsi="Arial"/>
        </w:rPr>
        <w:t>Management and organizational requirements</w:t>
      </w:r>
    </w:p>
    <w:p w14:paraId="5A42199D" w14:textId="77777777" w:rsidR="000E1EBB" w:rsidRPr="00633535" w:rsidRDefault="000E1EBB" w:rsidP="000E1EBB">
      <w:pPr>
        <w:numPr>
          <w:ilvl w:val="0"/>
          <w:numId w:val="5"/>
        </w:numPr>
        <w:rPr>
          <w:rFonts w:ascii="Arial" w:hAnsi="Arial"/>
        </w:rPr>
      </w:pPr>
      <w:r w:rsidRPr="00633535">
        <w:rPr>
          <w:rFonts w:ascii="Arial" w:hAnsi="Arial"/>
        </w:rPr>
        <w:t>Quality system and technical requirements</w:t>
      </w:r>
    </w:p>
    <w:p w14:paraId="34DD7AF8" w14:textId="77777777" w:rsidR="000E1EBB" w:rsidRPr="00633535" w:rsidRDefault="000E1EBB" w:rsidP="000E1EBB">
      <w:pPr>
        <w:numPr>
          <w:ilvl w:val="0"/>
          <w:numId w:val="5"/>
        </w:numPr>
        <w:rPr>
          <w:rFonts w:ascii="Arial" w:hAnsi="Arial"/>
        </w:rPr>
      </w:pPr>
      <w:r w:rsidRPr="00633535">
        <w:rPr>
          <w:rFonts w:ascii="Arial" w:hAnsi="Arial"/>
        </w:rPr>
        <w:t>Leadership and management requirements</w:t>
      </w:r>
    </w:p>
    <w:p w14:paraId="2FC35B41" w14:textId="77777777" w:rsidR="000E1EBB" w:rsidRPr="00633535" w:rsidRDefault="000E1EBB" w:rsidP="000E1EBB">
      <w:pPr>
        <w:rPr>
          <w:rFonts w:ascii="Arial" w:hAnsi="Arial"/>
        </w:rPr>
      </w:pPr>
    </w:p>
    <w:p w14:paraId="74909A50" w14:textId="396EEAB7" w:rsidR="000E1EBB" w:rsidRPr="00633535" w:rsidRDefault="00896E2B" w:rsidP="000E1EBB">
      <w:pPr>
        <w:numPr>
          <w:ilvl w:val="0"/>
          <w:numId w:val="2"/>
        </w:numPr>
        <w:rPr>
          <w:rFonts w:ascii="Arial" w:hAnsi="Arial"/>
        </w:rPr>
      </w:pPr>
      <w:r w:rsidRPr="00633535">
        <w:rPr>
          <w:rFonts w:ascii="Arial" w:hAnsi="Arial"/>
        </w:rPr>
        <w:t>A</w:t>
      </w:r>
      <w:r w:rsidR="00535252">
        <w:rPr>
          <w:rFonts w:ascii="Arial" w:hAnsi="Arial"/>
        </w:rPr>
        <w:t>ccreditation bodies</w:t>
      </w:r>
      <w:r w:rsidR="000E1EBB" w:rsidRPr="00633535">
        <w:rPr>
          <w:rFonts w:ascii="Arial" w:hAnsi="Arial"/>
        </w:rPr>
        <w:t xml:space="preserve"> conduct assessments:</w:t>
      </w:r>
    </w:p>
    <w:p w14:paraId="6A7CD6C3" w14:textId="77777777" w:rsidR="000E1EBB" w:rsidRPr="00633535" w:rsidRDefault="000E1EBB" w:rsidP="000E1EBB">
      <w:pPr>
        <w:rPr>
          <w:rFonts w:ascii="Arial" w:hAnsi="Arial"/>
        </w:rPr>
      </w:pPr>
    </w:p>
    <w:p w14:paraId="5247DFAA" w14:textId="77777777" w:rsidR="000E1EBB" w:rsidRPr="00633535" w:rsidRDefault="000E1EBB" w:rsidP="000E1EBB">
      <w:pPr>
        <w:numPr>
          <w:ilvl w:val="0"/>
          <w:numId w:val="6"/>
        </w:numPr>
        <w:rPr>
          <w:rFonts w:ascii="Arial" w:hAnsi="Arial"/>
        </w:rPr>
      </w:pPr>
      <w:r w:rsidRPr="00633535">
        <w:rPr>
          <w:rFonts w:ascii="Arial" w:hAnsi="Arial"/>
        </w:rPr>
        <w:t>Against ISO/IEC 17025 alone</w:t>
      </w:r>
    </w:p>
    <w:p w14:paraId="2A5C5B05" w14:textId="77777777" w:rsidR="000E1EBB" w:rsidRPr="00633535" w:rsidRDefault="000E1EBB" w:rsidP="000E1EBB">
      <w:pPr>
        <w:numPr>
          <w:ilvl w:val="0"/>
          <w:numId w:val="6"/>
        </w:numPr>
        <w:rPr>
          <w:rFonts w:ascii="Arial" w:hAnsi="Arial"/>
        </w:rPr>
      </w:pPr>
      <w:r w:rsidRPr="00633535">
        <w:rPr>
          <w:rFonts w:ascii="Arial" w:hAnsi="Arial"/>
        </w:rPr>
        <w:t>Against ISO 9001 alone</w:t>
      </w:r>
    </w:p>
    <w:p w14:paraId="341C95A0" w14:textId="77777777" w:rsidR="000E1EBB" w:rsidRPr="00633535" w:rsidRDefault="000E1EBB" w:rsidP="000E1EBB">
      <w:pPr>
        <w:numPr>
          <w:ilvl w:val="0"/>
          <w:numId w:val="6"/>
        </w:numPr>
        <w:rPr>
          <w:rFonts w:ascii="Arial" w:hAnsi="Arial"/>
        </w:rPr>
      </w:pPr>
      <w:r w:rsidRPr="00633535">
        <w:rPr>
          <w:rFonts w:ascii="Arial" w:hAnsi="Arial"/>
        </w:rPr>
        <w:t>Against ISO/IEC 17011 and ISO/IEC 17025</w:t>
      </w:r>
    </w:p>
    <w:p w14:paraId="47A4E78D" w14:textId="77777777" w:rsidR="000E1EBB" w:rsidRPr="00633535" w:rsidRDefault="000E1EBB" w:rsidP="000E1EBB">
      <w:pPr>
        <w:numPr>
          <w:ilvl w:val="0"/>
          <w:numId w:val="6"/>
        </w:numPr>
        <w:rPr>
          <w:rFonts w:ascii="Arial" w:hAnsi="Arial"/>
        </w:rPr>
      </w:pPr>
      <w:r w:rsidRPr="00633535">
        <w:rPr>
          <w:rFonts w:ascii="Arial" w:hAnsi="Arial"/>
        </w:rPr>
        <w:t xml:space="preserve">Against ISO/IEC 17025 and other </w:t>
      </w:r>
      <w:r w:rsidR="00DA6FB2" w:rsidRPr="00633535">
        <w:rPr>
          <w:rFonts w:ascii="Arial" w:hAnsi="Arial"/>
        </w:rPr>
        <w:t>AB</w:t>
      </w:r>
      <w:r w:rsidRPr="00633535">
        <w:rPr>
          <w:rFonts w:ascii="Arial" w:hAnsi="Arial"/>
        </w:rPr>
        <w:t xml:space="preserve"> requirements documents</w:t>
      </w:r>
    </w:p>
    <w:p w14:paraId="1C53F08E" w14:textId="77777777" w:rsidR="000E1EBB" w:rsidRPr="00633535" w:rsidRDefault="000E1EBB" w:rsidP="000E1EBB">
      <w:pPr>
        <w:rPr>
          <w:rFonts w:ascii="Arial" w:hAnsi="Arial"/>
        </w:rPr>
      </w:pPr>
    </w:p>
    <w:p w14:paraId="5B403361" w14:textId="77777777" w:rsidR="000E1EBB" w:rsidRPr="00633535" w:rsidRDefault="000E1EBB" w:rsidP="000E1EBB">
      <w:pPr>
        <w:numPr>
          <w:ilvl w:val="0"/>
          <w:numId w:val="2"/>
        </w:numPr>
        <w:rPr>
          <w:rFonts w:ascii="Arial" w:hAnsi="Arial"/>
        </w:rPr>
      </w:pPr>
      <w:r w:rsidRPr="00633535">
        <w:rPr>
          <w:rFonts w:ascii="Arial" w:hAnsi="Arial"/>
        </w:rPr>
        <w:t>The Principle of “Capacity” is described as:</w:t>
      </w:r>
    </w:p>
    <w:p w14:paraId="48FFE821" w14:textId="77777777" w:rsidR="000E1EBB" w:rsidRPr="00633535" w:rsidRDefault="000E1EBB" w:rsidP="000E1EBB">
      <w:pPr>
        <w:rPr>
          <w:rFonts w:ascii="Arial" w:hAnsi="Arial"/>
        </w:rPr>
      </w:pPr>
    </w:p>
    <w:p w14:paraId="1C79164D" w14:textId="77777777" w:rsidR="000E1EBB" w:rsidRPr="00633535" w:rsidRDefault="000E1EBB" w:rsidP="000E1EBB">
      <w:pPr>
        <w:numPr>
          <w:ilvl w:val="0"/>
          <w:numId w:val="7"/>
        </w:numPr>
        <w:rPr>
          <w:rFonts w:ascii="Arial" w:hAnsi="Arial"/>
        </w:rPr>
      </w:pPr>
      <w:r w:rsidRPr="00633535">
        <w:rPr>
          <w:rFonts w:ascii="Arial" w:hAnsi="Arial"/>
        </w:rPr>
        <w:t>The people with the skills and knowledge,</w:t>
      </w:r>
    </w:p>
    <w:p w14:paraId="6C59596B" w14:textId="77777777" w:rsidR="000E1EBB" w:rsidRPr="00633535" w:rsidRDefault="000E1EBB" w:rsidP="000E1EBB">
      <w:pPr>
        <w:numPr>
          <w:ilvl w:val="0"/>
          <w:numId w:val="7"/>
        </w:numPr>
        <w:rPr>
          <w:rFonts w:ascii="Arial" w:hAnsi="Arial"/>
        </w:rPr>
      </w:pPr>
      <w:r w:rsidRPr="00633535">
        <w:rPr>
          <w:rFonts w:ascii="Arial" w:hAnsi="Arial"/>
        </w:rPr>
        <w:t>The environment with the facilities and equipment</w:t>
      </w:r>
    </w:p>
    <w:p w14:paraId="3AC848B8" w14:textId="77777777" w:rsidR="000E1EBB" w:rsidRPr="00633535" w:rsidRDefault="000E1EBB" w:rsidP="000E1EBB">
      <w:pPr>
        <w:numPr>
          <w:ilvl w:val="0"/>
          <w:numId w:val="7"/>
        </w:numPr>
        <w:rPr>
          <w:rFonts w:ascii="Arial" w:hAnsi="Arial"/>
        </w:rPr>
      </w:pPr>
      <w:r w:rsidRPr="00633535">
        <w:rPr>
          <w:rFonts w:ascii="Arial" w:hAnsi="Arial"/>
        </w:rPr>
        <w:t>The quality control and the procedures</w:t>
      </w:r>
    </w:p>
    <w:p w14:paraId="309A956F" w14:textId="77777777" w:rsidR="000E1EBB" w:rsidRPr="00633535" w:rsidRDefault="000E1EBB" w:rsidP="000E1EBB">
      <w:pPr>
        <w:numPr>
          <w:ilvl w:val="0"/>
          <w:numId w:val="7"/>
        </w:numPr>
        <w:rPr>
          <w:rFonts w:ascii="Arial" w:hAnsi="Arial"/>
        </w:rPr>
      </w:pPr>
      <w:r w:rsidRPr="00633535">
        <w:rPr>
          <w:rFonts w:ascii="Arial" w:hAnsi="Arial"/>
        </w:rPr>
        <w:t>All of the above.</w:t>
      </w:r>
    </w:p>
    <w:p w14:paraId="35638DF4" w14:textId="77777777" w:rsidR="000E1EBB" w:rsidRPr="00633535" w:rsidRDefault="000E1EBB" w:rsidP="000E1EBB">
      <w:pPr>
        <w:rPr>
          <w:rFonts w:ascii="Arial" w:hAnsi="Arial"/>
        </w:rPr>
      </w:pPr>
    </w:p>
    <w:p w14:paraId="4749A02F" w14:textId="77777777" w:rsidR="000E1EBB" w:rsidRPr="00633535" w:rsidRDefault="000E1EBB" w:rsidP="000E1EBB">
      <w:pPr>
        <w:numPr>
          <w:ilvl w:val="0"/>
          <w:numId w:val="2"/>
        </w:numPr>
        <w:rPr>
          <w:rFonts w:ascii="Arial" w:hAnsi="Arial"/>
        </w:rPr>
      </w:pPr>
      <w:r w:rsidRPr="00633535">
        <w:rPr>
          <w:rFonts w:ascii="Arial" w:hAnsi="Arial"/>
        </w:rPr>
        <w:t>Only one of the following statements is correct.  Circle the correct one.</w:t>
      </w:r>
    </w:p>
    <w:p w14:paraId="6E92FD0B" w14:textId="77777777" w:rsidR="000E1EBB" w:rsidRPr="00633535" w:rsidRDefault="000E1EBB" w:rsidP="000E1EBB">
      <w:pPr>
        <w:ind w:left="360"/>
        <w:rPr>
          <w:rFonts w:ascii="Arial" w:hAnsi="Arial"/>
        </w:rPr>
      </w:pPr>
    </w:p>
    <w:p w14:paraId="18028443" w14:textId="67C04D0E" w:rsidR="000E1EBB" w:rsidRPr="00633535" w:rsidRDefault="00DA6FB2" w:rsidP="000E1EBB">
      <w:pPr>
        <w:numPr>
          <w:ilvl w:val="0"/>
          <w:numId w:val="8"/>
        </w:numPr>
        <w:rPr>
          <w:rFonts w:ascii="Arial" w:hAnsi="Arial"/>
        </w:rPr>
      </w:pPr>
      <w:r w:rsidRPr="00633535">
        <w:rPr>
          <w:rFonts w:ascii="Arial" w:hAnsi="Arial"/>
        </w:rPr>
        <w:t>AB05</w:t>
      </w:r>
      <w:r w:rsidR="000E1EBB" w:rsidRPr="00633535">
        <w:rPr>
          <w:rFonts w:ascii="Arial" w:hAnsi="Arial"/>
        </w:rPr>
        <w:t xml:space="preserve"> describes the </w:t>
      </w:r>
      <w:r w:rsidRPr="00633535">
        <w:rPr>
          <w:rFonts w:ascii="Arial" w:hAnsi="Arial"/>
        </w:rPr>
        <w:t>AB</w:t>
      </w:r>
      <w:r w:rsidR="000E1EBB" w:rsidRPr="00633535">
        <w:rPr>
          <w:rFonts w:ascii="Arial" w:hAnsi="Arial"/>
        </w:rPr>
        <w:t xml:space="preserve"> Policy on Traceability</w:t>
      </w:r>
    </w:p>
    <w:p w14:paraId="3398BC28" w14:textId="0DA6E380" w:rsidR="00480DB0" w:rsidRPr="00633535" w:rsidRDefault="00DA6FB2" w:rsidP="00480DB0">
      <w:pPr>
        <w:numPr>
          <w:ilvl w:val="0"/>
          <w:numId w:val="8"/>
        </w:numPr>
        <w:rPr>
          <w:rFonts w:ascii="Arial" w:hAnsi="Arial"/>
        </w:rPr>
      </w:pPr>
      <w:r w:rsidRPr="00633535">
        <w:rPr>
          <w:rFonts w:ascii="Arial" w:hAnsi="Arial"/>
        </w:rPr>
        <w:t>AB</w:t>
      </w:r>
      <w:r w:rsidR="000E1EBB" w:rsidRPr="00633535">
        <w:rPr>
          <w:rFonts w:ascii="Arial" w:hAnsi="Arial"/>
        </w:rPr>
        <w:t>0</w:t>
      </w:r>
      <w:r w:rsidR="00480DB0" w:rsidRPr="00633535">
        <w:rPr>
          <w:rFonts w:ascii="Arial" w:hAnsi="Arial"/>
        </w:rPr>
        <w:t xml:space="preserve">7 </w:t>
      </w:r>
      <w:r w:rsidR="000E1EBB" w:rsidRPr="00633535">
        <w:rPr>
          <w:rFonts w:ascii="Arial" w:hAnsi="Arial"/>
        </w:rPr>
        <w:t xml:space="preserve">describes the </w:t>
      </w:r>
      <w:r w:rsidRPr="00633535">
        <w:rPr>
          <w:rFonts w:ascii="Arial" w:hAnsi="Arial"/>
        </w:rPr>
        <w:t>AB</w:t>
      </w:r>
      <w:r w:rsidR="000E1EBB" w:rsidRPr="00633535">
        <w:rPr>
          <w:rFonts w:ascii="Arial" w:hAnsi="Arial"/>
        </w:rPr>
        <w:t xml:space="preserve"> Policy on </w:t>
      </w:r>
      <w:r w:rsidR="00480DB0" w:rsidRPr="00633535">
        <w:rPr>
          <w:rFonts w:ascii="Arial" w:hAnsi="Arial"/>
        </w:rPr>
        <w:t>Root Cause Analysis</w:t>
      </w:r>
    </w:p>
    <w:p w14:paraId="05771EC1" w14:textId="6F317D62" w:rsidR="000E1EBB" w:rsidRPr="00633535" w:rsidRDefault="000E1EBB" w:rsidP="000E1EBB">
      <w:pPr>
        <w:numPr>
          <w:ilvl w:val="0"/>
          <w:numId w:val="8"/>
        </w:numPr>
        <w:rPr>
          <w:rFonts w:ascii="Arial" w:hAnsi="Arial"/>
        </w:rPr>
      </w:pPr>
      <w:r w:rsidRPr="00633535">
        <w:rPr>
          <w:rFonts w:ascii="Arial" w:hAnsi="Arial"/>
        </w:rPr>
        <w:t xml:space="preserve">Assessors should use </w:t>
      </w:r>
      <w:r w:rsidR="00DA6FB2" w:rsidRPr="00633535">
        <w:rPr>
          <w:rFonts w:ascii="Arial" w:hAnsi="Arial"/>
        </w:rPr>
        <w:t>A</w:t>
      </w:r>
      <w:r w:rsidRPr="00633535">
        <w:rPr>
          <w:rFonts w:ascii="Arial" w:hAnsi="Arial"/>
        </w:rPr>
        <w:t>F0</w:t>
      </w:r>
      <w:r w:rsidR="00DC24B4">
        <w:rPr>
          <w:rFonts w:ascii="Arial" w:hAnsi="Arial"/>
        </w:rPr>
        <w:t>1</w:t>
      </w:r>
      <w:r w:rsidRPr="00633535">
        <w:rPr>
          <w:rFonts w:ascii="Arial" w:hAnsi="Arial"/>
        </w:rPr>
        <w:t xml:space="preserve"> to document a proposed assessment </w:t>
      </w:r>
      <w:r w:rsidR="00DC24B4" w:rsidRPr="00633535">
        <w:rPr>
          <w:rFonts w:ascii="Arial" w:hAnsi="Arial"/>
        </w:rPr>
        <w:t>schedule.</w:t>
      </w:r>
    </w:p>
    <w:p w14:paraId="45E38BE2" w14:textId="0DB81631" w:rsidR="000E1EBB" w:rsidRPr="00633535" w:rsidRDefault="00DA6FB2" w:rsidP="000E1EBB">
      <w:pPr>
        <w:numPr>
          <w:ilvl w:val="0"/>
          <w:numId w:val="8"/>
        </w:numPr>
        <w:rPr>
          <w:rFonts w:ascii="Arial" w:hAnsi="Arial"/>
        </w:rPr>
      </w:pPr>
      <w:r w:rsidRPr="00633535">
        <w:rPr>
          <w:rFonts w:ascii="Arial" w:hAnsi="Arial"/>
        </w:rPr>
        <w:t>A</w:t>
      </w:r>
      <w:r w:rsidR="000E1EBB" w:rsidRPr="00633535">
        <w:rPr>
          <w:rFonts w:ascii="Arial" w:hAnsi="Arial"/>
        </w:rPr>
        <w:t xml:space="preserve">F13 describes the </w:t>
      </w:r>
      <w:r w:rsidRPr="00633535">
        <w:rPr>
          <w:rFonts w:ascii="Arial" w:hAnsi="Arial"/>
        </w:rPr>
        <w:t>AB</w:t>
      </w:r>
      <w:r w:rsidR="000E1EBB" w:rsidRPr="00633535">
        <w:rPr>
          <w:rFonts w:ascii="Arial" w:hAnsi="Arial"/>
        </w:rPr>
        <w:t xml:space="preserve"> Policy on the use of IT in an accredited </w:t>
      </w:r>
      <w:r w:rsidR="00DC24B4" w:rsidRPr="00633535">
        <w:rPr>
          <w:rFonts w:ascii="Arial" w:hAnsi="Arial"/>
        </w:rPr>
        <w:t>laboratory.</w:t>
      </w:r>
    </w:p>
    <w:p w14:paraId="457A38AA" w14:textId="77777777" w:rsidR="000E1EBB" w:rsidRPr="00633535" w:rsidRDefault="000E1EBB" w:rsidP="000E1EBB">
      <w:pPr>
        <w:ind w:left="360"/>
        <w:rPr>
          <w:rFonts w:ascii="Arial" w:hAnsi="Arial"/>
        </w:rPr>
      </w:pPr>
    </w:p>
    <w:p w14:paraId="7CDCAA3F" w14:textId="20EF8640" w:rsidR="000E1EBB" w:rsidRPr="00633535" w:rsidRDefault="000E1EBB" w:rsidP="000E1EBB">
      <w:pPr>
        <w:numPr>
          <w:ilvl w:val="0"/>
          <w:numId w:val="2"/>
        </w:numPr>
        <w:rPr>
          <w:rFonts w:ascii="Arial" w:hAnsi="Arial"/>
        </w:rPr>
      </w:pPr>
      <w:r w:rsidRPr="00633535">
        <w:rPr>
          <w:rFonts w:ascii="Arial" w:hAnsi="Arial"/>
        </w:rPr>
        <w:t xml:space="preserve">Traceability includes three components for </w:t>
      </w:r>
      <w:r w:rsidR="00DC24B4">
        <w:rPr>
          <w:rFonts w:ascii="Arial" w:hAnsi="Arial"/>
        </w:rPr>
        <w:t>every</w:t>
      </w:r>
      <w:r w:rsidRPr="00633535">
        <w:rPr>
          <w:rFonts w:ascii="Arial" w:hAnsi="Arial"/>
        </w:rPr>
        <w:t xml:space="preserve"> step in the traceability chain:</w:t>
      </w:r>
    </w:p>
    <w:p w14:paraId="387C2095" w14:textId="77777777" w:rsidR="000E1EBB" w:rsidRPr="00633535" w:rsidRDefault="000E1EBB" w:rsidP="000E1EBB">
      <w:pPr>
        <w:ind w:left="360"/>
        <w:rPr>
          <w:rFonts w:ascii="Arial" w:hAnsi="Arial"/>
        </w:rPr>
      </w:pPr>
    </w:p>
    <w:p w14:paraId="0CFACAF9" w14:textId="77777777" w:rsidR="000E1EBB" w:rsidRPr="00633535" w:rsidRDefault="000E1EBB" w:rsidP="000E1EBB">
      <w:pPr>
        <w:numPr>
          <w:ilvl w:val="0"/>
          <w:numId w:val="9"/>
        </w:numPr>
        <w:rPr>
          <w:rFonts w:ascii="Arial" w:hAnsi="Arial"/>
        </w:rPr>
      </w:pPr>
      <w:r w:rsidRPr="00633535">
        <w:rPr>
          <w:rFonts w:ascii="Arial" w:hAnsi="Arial"/>
        </w:rPr>
        <w:t>Uncertainty, calculation, documentation</w:t>
      </w:r>
    </w:p>
    <w:p w14:paraId="0C4979F1" w14:textId="77777777" w:rsidR="000E1EBB" w:rsidRPr="00633535" w:rsidRDefault="000E1EBB" w:rsidP="000E1EBB">
      <w:pPr>
        <w:numPr>
          <w:ilvl w:val="0"/>
          <w:numId w:val="9"/>
        </w:numPr>
        <w:rPr>
          <w:rFonts w:ascii="Arial" w:hAnsi="Arial"/>
        </w:rPr>
      </w:pPr>
      <w:r w:rsidRPr="00633535">
        <w:rPr>
          <w:rFonts w:ascii="Arial" w:hAnsi="Arial"/>
        </w:rPr>
        <w:t>Calibration, uncertainty, traceability</w:t>
      </w:r>
    </w:p>
    <w:p w14:paraId="79D7D0F6" w14:textId="77777777" w:rsidR="000E1EBB" w:rsidRPr="00633535" w:rsidRDefault="000E1EBB" w:rsidP="000E1EBB">
      <w:pPr>
        <w:numPr>
          <w:ilvl w:val="0"/>
          <w:numId w:val="9"/>
        </w:numPr>
        <w:rPr>
          <w:rFonts w:ascii="Arial" w:hAnsi="Arial"/>
        </w:rPr>
      </w:pPr>
      <w:r w:rsidRPr="00633535">
        <w:rPr>
          <w:rFonts w:ascii="Arial" w:hAnsi="Arial"/>
        </w:rPr>
        <w:t>Documentation, registration, reference to the SI</w:t>
      </w:r>
    </w:p>
    <w:p w14:paraId="67787955" w14:textId="77777777" w:rsidR="000E1EBB" w:rsidRPr="00633535" w:rsidRDefault="000E1EBB" w:rsidP="000E1EBB">
      <w:pPr>
        <w:numPr>
          <w:ilvl w:val="0"/>
          <w:numId w:val="9"/>
        </w:numPr>
        <w:rPr>
          <w:rFonts w:ascii="Arial" w:hAnsi="Arial"/>
        </w:rPr>
      </w:pPr>
      <w:r w:rsidRPr="00633535">
        <w:rPr>
          <w:rFonts w:ascii="Arial" w:hAnsi="Arial"/>
        </w:rPr>
        <w:t>Calibration, uncertainty, competence</w:t>
      </w:r>
    </w:p>
    <w:p w14:paraId="13D39769" w14:textId="77777777" w:rsidR="000E1EBB" w:rsidRPr="00633535" w:rsidRDefault="000E1EBB" w:rsidP="000E1EBB">
      <w:pPr>
        <w:ind w:left="360"/>
        <w:rPr>
          <w:rFonts w:ascii="Arial" w:hAnsi="Arial"/>
        </w:rPr>
      </w:pPr>
    </w:p>
    <w:p w14:paraId="37644F57" w14:textId="68F85C55" w:rsidR="000E1EBB" w:rsidRPr="00633535" w:rsidRDefault="000E1EBB" w:rsidP="000E1EBB">
      <w:pPr>
        <w:numPr>
          <w:ilvl w:val="0"/>
          <w:numId w:val="2"/>
        </w:numPr>
        <w:rPr>
          <w:rFonts w:ascii="Arial" w:hAnsi="Arial"/>
        </w:rPr>
      </w:pPr>
      <w:r w:rsidRPr="00633535">
        <w:rPr>
          <w:rFonts w:ascii="Arial" w:hAnsi="Arial"/>
        </w:rPr>
        <w:br w:type="page"/>
      </w:r>
      <w:r w:rsidRPr="00633535">
        <w:rPr>
          <w:rFonts w:ascii="Arial" w:hAnsi="Arial"/>
        </w:rPr>
        <w:lastRenderedPageBreak/>
        <w:t xml:space="preserve">A laboratory seeking accreditation must complete a set of responses to required actions that contains the following information </w:t>
      </w:r>
      <w:r w:rsidR="00DC24B4">
        <w:rPr>
          <w:rFonts w:ascii="Arial" w:hAnsi="Arial"/>
        </w:rPr>
        <w:t xml:space="preserve">found </w:t>
      </w:r>
      <w:r w:rsidRPr="00633535">
        <w:rPr>
          <w:rFonts w:ascii="Arial" w:hAnsi="Arial"/>
        </w:rPr>
        <w:t xml:space="preserve">on </w:t>
      </w:r>
      <w:r w:rsidR="00DA6FB2" w:rsidRPr="00633535">
        <w:rPr>
          <w:rFonts w:ascii="Arial" w:hAnsi="Arial"/>
        </w:rPr>
        <w:t>A</w:t>
      </w:r>
      <w:r w:rsidR="00A54844" w:rsidRPr="00633535">
        <w:rPr>
          <w:rFonts w:ascii="Arial" w:hAnsi="Arial"/>
        </w:rPr>
        <w:t>F0</w:t>
      </w:r>
      <w:r w:rsidR="00DC24B4">
        <w:rPr>
          <w:rFonts w:ascii="Arial" w:hAnsi="Arial"/>
        </w:rPr>
        <w:t>8</w:t>
      </w:r>
      <w:r w:rsidRPr="00633535">
        <w:rPr>
          <w:rFonts w:ascii="Arial" w:hAnsi="Arial"/>
        </w:rPr>
        <w:t xml:space="preserve"> – Assessment Finding Form:</w:t>
      </w:r>
    </w:p>
    <w:p w14:paraId="1E449F4A" w14:textId="77777777" w:rsidR="000E1EBB" w:rsidRPr="00633535" w:rsidRDefault="000E1EBB" w:rsidP="000E1EBB">
      <w:pPr>
        <w:rPr>
          <w:rFonts w:ascii="Arial" w:hAnsi="Arial"/>
        </w:rPr>
      </w:pPr>
    </w:p>
    <w:p w14:paraId="499F95D3" w14:textId="77777777" w:rsidR="000E1EBB" w:rsidRPr="00633535" w:rsidRDefault="000E1EBB" w:rsidP="000E1EBB">
      <w:pPr>
        <w:numPr>
          <w:ilvl w:val="0"/>
          <w:numId w:val="10"/>
        </w:numPr>
        <w:rPr>
          <w:rFonts w:ascii="Arial" w:hAnsi="Arial"/>
        </w:rPr>
      </w:pPr>
      <w:r w:rsidRPr="00633535">
        <w:rPr>
          <w:rFonts w:ascii="Arial" w:hAnsi="Arial"/>
        </w:rPr>
        <w:t>Description of the action taken and the expected time of implementation.</w:t>
      </w:r>
    </w:p>
    <w:p w14:paraId="0A43A57C" w14:textId="77777777" w:rsidR="000E1EBB" w:rsidRPr="00633535" w:rsidRDefault="000E1EBB" w:rsidP="000E1EBB">
      <w:pPr>
        <w:numPr>
          <w:ilvl w:val="0"/>
          <w:numId w:val="10"/>
        </w:numPr>
        <w:rPr>
          <w:rFonts w:ascii="Arial" w:hAnsi="Arial"/>
        </w:rPr>
      </w:pPr>
      <w:r w:rsidRPr="00633535">
        <w:rPr>
          <w:rFonts w:ascii="Arial" w:hAnsi="Arial"/>
        </w:rPr>
        <w:t>Description of the action to be taken and who will implement it.</w:t>
      </w:r>
    </w:p>
    <w:p w14:paraId="603033C0" w14:textId="77777777" w:rsidR="000E1EBB" w:rsidRPr="00633535" w:rsidRDefault="000E1EBB" w:rsidP="000E1EBB">
      <w:pPr>
        <w:numPr>
          <w:ilvl w:val="0"/>
          <w:numId w:val="10"/>
        </w:numPr>
        <w:rPr>
          <w:rFonts w:ascii="Arial" w:hAnsi="Arial"/>
        </w:rPr>
      </w:pPr>
      <w:r w:rsidRPr="00633535">
        <w:rPr>
          <w:rFonts w:ascii="Arial" w:hAnsi="Arial"/>
        </w:rPr>
        <w:t>Description of the action that was taken and reference to evidence of implementation.</w:t>
      </w:r>
    </w:p>
    <w:p w14:paraId="343E4550" w14:textId="77777777" w:rsidR="000E1EBB" w:rsidRPr="00633535" w:rsidRDefault="000E1EBB" w:rsidP="000E1EBB">
      <w:pPr>
        <w:numPr>
          <w:ilvl w:val="0"/>
          <w:numId w:val="10"/>
        </w:numPr>
        <w:rPr>
          <w:rFonts w:ascii="Arial" w:hAnsi="Arial"/>
        </w:rPr>
      </w:pPr>
      <w:r w:rsidRPr="00633535">
        <w:rPr>
          <w:rFonts w:ascii="Arial" w:hAnsi="Arial"/>
        </w:rPr>
        <w:t>Desired timeline for the implementation of the action to be taken and its description.</w:t>
      </w:r>
    </w:p>
    <w:p w14:paraId="53F5CB81" w14:textId="77777777" w:rsidR="000E1EBB" w:rsidRPr="00633535" w:rsidRDefault="000E1EBB" w:rsidP="000E1EBB">
      <w:pPr>
        <w:rPr>
          <w:rFonts w:ascii="Arial" w:hAnsi="Arial"/>
        </w:rPr>
      </w:pPr>
    </w:p>
    <w:p w14:paraId="178CEB9B" w14:textId="77777777" w:rsidR="000E1EBB" w:rsidRPr="00633535" w:rsidRDefault="000E1EBB" w:rsidP="000E1EBB">
      <w:pPr>
        <w:numPr>
          <w:ilvl w:val="0"/>
          <w:numId w:val="2"/>
        </w:numPr>
        <w:rPr>
          <w:rFonts w:ascii="Arial" w:hAnsi="Arial"/>
        </w:rPr>
      </w:pPr>
      <w:r w:rsidRPr="00633535">
        <w:rPr>
          <w:rFonts w:ascii="Arial" w:hAnsi="Arial"/>
        </w:rPr>
        <w:t>Documents and records acquired or created during an assessment:</w:t>
      </w:r>
    </w:p>
    <w:p w14:paraId="143767B0" w14:textId="77777777" w:rsidR="000E1EBB" w:rsidRPr="00633535" w:rsidRDefault="000E1EBB" w:rsidP="000E1EBB">
      <w:pPr>
        <w:rPr>
          <w:rFonts w:ascii="Arial" w:hAnsi="Arial"/>
        </w:rPr>
      </w:pPr>
    </w:p>
    <w:p w14:paraId="2C917E44" w14:textId="77777777" w:rsidR="000E1EBB" w:rsidRPr="00633535" w:rsidRDefault="000E1EBB" w:rsidP="000E1EBB">
      <w:pPr>
        <w:numPr>
          <w:ilvl w:val="0"/>
          <w:numId w:val="11"/>
        </w:numPr>
        <w:rPr>
          <w:rFonts w:ascii="Arial" w:hAnsi="Arial"/>
        </w:rPr>
      </w:pPr>
      <w:r w:rsidRPr="00633535">
        <w:rPr>
          <w:rFonts w:ascii="Arial" w:hAnsi="Arial"/>
        </w:rPr>
        <w:t>Are to be returned to the laboratory.</w:t>
      </w:r>
    </w:p>
    <w:p w14:paraId="64A5BA70" w14:textId="77777777" w:rsidR="000E1EBB" w:rsidRPr="00633535" w:rsidRDefault="000E1EBB" w:rsidP="000E1EBB">
      <w:pPr>
        <w:numPr>
          <w:ilvl w:val="0"/>
          <w:numId w:val="11"/>
        </w:numPr>
        <w:rPr>
          <w:rFonts w:ascii="Arial" w:hAnsi="Arial"/>
        </w:rPr>
      </w:pPr>
      <w:r w:rsidRPr="00633535">
        <w:rPr>
          <w:rFonts w:ascii="Arial" w:hAnsi="Arial"/>
        </w:rPr>
        <w:t>Are to be retained for future reference by the assessors.</w:t>
      </w:r>
    </w:p>
    <w:p w14:paraId="44EE3C52" w14:textId="77777777" w:rsidR="000E1EBB" w:rsidRPr="00633535" w:rsidRDefault="000E1EBB" w:rsidP="000E1EBB">
      <w:pPr>
        <w:numPr>
          <w:ilvl w:val="0"/>
          <w:numId w:val="11"/>
        </w:numPr>
        <w:rPr>
          <w:rFonts w:ascii="Arial" w:hAnsi="Arial"/>
        </w:rPr>
      </w:pPr>
      <w:r w:rsidRPr="00633535">
        <w:rPr>
          <w:rFonts w:ascii="Arial" w:hAnsi="Arial"/>
        </w:rPr>
        <w:t xml:space="preserve">Are to be returned to </w:t>
      </w:r>
      <w:r w:rsidR="00896E2B" w:rsidRPr="00633535">
        <w:rPr>
          <w:rFonts w:ascii="Arial" w:hAnsi="Arial"/>
        </w:rPr>
        <w:t>the AB</w:t>
      </w:r>
    </w:p>
    <w:p w14:paraId="028CE345" w14:textId="77777777" w:rsidR="000E1EBB" w:rsidRPr="00633535" w:rsidRDefault="000E1EBB" w:rsidP="000E1EBB">
      <w:pPr>
        <w:numPr>
          <w:ilvl w:val="0"/>
          <w:numId w:val="11"/>
        </w:numPr>
        <w:rPr>
          <w:rFonts w:ascii="Arial" w:hAnsi="Arial"/>
        </w:rPr>
      </w:pPr>
      <w:r w:rsidRPr="00633535">
        <w:rPr>
          <w:rFonts w:ascii="Arial" w:hAnsi="Arial"/>
        </w:rPr>
        <w:t xml:space="preserve">Are to be returned to the laboratory and/or </w:t>
      </w:r>
      <w:r w:rsidR="00896E2B" w:rsidRPr="00633535">
        <w:rPr>
          <w:rFonts w:ascii="Arial" w:hAnsi="Arial"/>
        </w:rPr>
        <w:t>the AB</w:t>
      </w:r>
      <w:r w:rsidRPr="00633535">
        <w:rPr>
          <w:rFonts w:ascii="Arial" w:hAnsi="Arial"/>
        </w:rPr>
        <w:t>, as appropriate.</w:t>
      </w:r>
    </w:p>
    <w:p w14:paraId="71F77A7F" w14:textId="77777777" w:rsidR="000E1EBB" w:rsidRPr="00633535" w:rsidRDefault="000E1EBB" w:rsidP="000E1EBB">
      <w:pPr>
        <w:ind w:left="720"/>
        <w:rPr>
          <w:rFonts w:ascii="Arial" w:hAnsi="Arial"/>
        </w:rPr>
      </w:pPr>
    </w:p>
    <w:p w14:paraId="3E234F54" w14:textId="71260573" w:rsidR="000E1EBB" w:rsidRPr="00633535" w:rsidRDefault="000E1EBB" w:rsidP="000E1EBB">
      <w:pPr>
        <w:numPr>
          <w:ilvl w:val="0"/>
          <w:numId w:val="2"/>
        </w:numPr>
        <w:rPr>
          <w:rFonts w:ascii="Arial" w:hAnsi="Arial"/>
        </w:rPr>
      </w:pPr>
      <w:r w:rsidRPr="00633535">
        <w:rPr>
          <w:rFonts w:ascii="Arial" w:hAnsi="Arial"/>
        </w:rPr>
        <w:t xml:space="preserve">Laboratories may dispute </w:t>
      </w:r>
      <w:r w:rsidR="00896E2B" w:rsidRPr="00633535">
        <w:rPr>
          <w:rFonts w:ascii="Arial" w:hAnsi="Arial"/>
        </w:rPr>
        <w:t>AB</w:t>
      </w:r>
      <w:r w:rsidRPr="00633535">
        <w:rPr>
          <w:rFonts w:ascii="Arial" w:hAnsi="Arial"/>
        </w:rPr>
        <w:t xml:space="preserve"> </w:t>
      </w:r>
      <w:r w:rsidR="00533722">
        <w:rPr>
          <w:rFonts w:ascii="Arial" w:hAnsi="Arial"/>
        </w:rPr>
        <w:t xml:space="preserve">assessment report </w:t>
      </w:r>
      <w:r w:rsidRPr="00633535">
        <w:rPr>
          <w:rFonts w:ascii="Arial" w:hAnsi="Arial"/>
        </w:rPr>
        <w:t>findings:</w:t>
      </w:r>
    </w:p>
    <w:p w14:paraId="6BA71737" w14:textId="77777777" w:rsidR="000E1EBB" w:rsidRPr="00633535" w:rsidRDefault="000E1EBB" w:rsidP="000E1EBB">
      <w:pPr>
        <w:rPr>
          <w:rFonts w:ascii="Arial" w:hAnsi="Arial"/>
        </w:rPr>
      </w:pPr>
    </w:p>
    <w:p w14:paraId="043280AF" w14:textId="77777777" w:rsidR="000E1EBB" w:rsidRPr="00633535" w:rsidRDefault="000E1EBB" w:rsidP="000E1EBB">
      <w:pPr>
        <w:numPr>
          <w:ilvl w:val="0"/>
          <w:numId w:val="12"/>
        </w:numPr>
        <w:rPr>
          <w:rFonts w:ascii="Arial" w:hAnsi="Arial"/>
        </w:rPr>
      </w:pPr>
      <w:r w:rsidRPr="00633535">
        <w:rPr>
          <w:rFonts w:ascii="Arial" w:hAnsi="Arial"/>
        </w:rPr>
        <w:t xml:space="preserve">On appeal to the </w:t>
      </w:r>
      <w:r w:rsidR="00896E2B" w:rsidRPr="00633535">
        <w:rPr>
          <w:rFonts w:ascii="Arial" w:hAnsi="Arial"/>
        </w:rPr>
        <w:t>AB</w:t>
      </w:r>
      <w:r w:rsidRPr="00633535">
        <w:rPr>
          <w:rFonts w:ascii="Arial" w:hAnsi="Arial"/>
        </w:rPr>
        <w:t xml:space="preserve"> Board</w:t>
      </w:r>
    </w:p>
    <w:p w14:paraId="207F7C0A" w14:textId="77777777" w:rsidR="000E1EBB" w:rsidRPr="00633535" w:rsidRDefault="000E1EBB" w:rsidP="000E1EBB">
      <w:pPr>
        <w:numPr>
          <w:ilvl w:val="0"/>
          <w:numId w:val="12"/>
        </w:numPr>
        <w:rPr>
          <w:rFonts w:ascii="Arial" w:hAnsi="Arial"/>
        </w:rPr>
      </w:pPr>
      <w:r w:rsidRPr="00633535">
        <w:rPr>
          <w:rFonts w:ascii="Arial" w:hAnsi="Arial"/>
        </w:rPr>
        <w:t>With the concurrence of the Technical Review Panel</w:t>
      </w:r>
    </w:p>
    <w:p w14:paraId="55C64387" w14:textId="343C7C20" w:rsidR="000E1EBB" w:rsidRPr="00633535" w:rsidRDefault="000E1EBB" w:rsidP="000E1EBB">
      <w:pPr>
        <w:numPr>
          <w:ilvl w:val="0"/>
          <w:numId w:val="12"/>
        </w:numPr>
        <w:rPr>
          <w:rFonts w:ascii="Arial" w:hAnsi="Arial"/>
        </w:rPr>
      </w:pPr>
      <w:r w:rsidRPr="00633535">
        <w:rPr>
          <w:rFonts w:ascii="Arial" w:hAnsi="Arial"/>
        </w:rPr>
        <w:t>Within 10 days of the receipt of the report</w:t>
      </w:r>
    </w:p>
    <w:p w14:paraId="32197F37" w14:textId="77777777" w:rsidR="00896E2B" w:rsidRPr="00633535" w:rsidRDefault="000E1EBB" w:rsidP="000E1EBB">
      <w:pPr>
        <w:numPr>
          <w:ilvl w:val="0"/>
          <w:numId w:val="12"/>
        </w:numPr>
        <w:rPr>
          <w:rFonts w:ascii="Arial" w:hAnsi="Arial"/>
        </w:rPr>
      </w:pPr>
      <w:r w:rsidRPr="00633535">
        <w:rPr>
          <w:rFonts w:ascii="Arial" w:hAnsi="Arial"/>
        </w:rPr>
        <w:t xml:space="preserve">At any time </w:t>
      </w:r>
      <w:r w:rsidR="00896E2B" w:rsidRPr="00633535">
        <w:rPr>
          <w:rFonts w:ascii="Arial" w:hAnsi="Arial"/>
        </w:rPr>
        <w:t>after the presentation of the assessment report.</w:t>
      </w:r>
    </w:p>
    <w:p w14:paraId="17322D69" w14:textId="77777777" w:rsidR="000E1EBB" w:rsidRPr="00633535" w:rsidRDefault="000E1EBB" w:rsidP="000E1EBB">
      <w:pPr>
        <w:rPr>
          <w:rFonts w:ascii="Arial" w:hAnsi="Arial"/>
        </w:rPr>
      </w:pPr>
    </w:p>
    <w:p w14:paraId="7B04D31B" w14:textId="77777777" w:rsidR="000E1EBB" w:rsidRPr="00633535" w:rsidRDefault="000E1EBB" w:rsidP="000E1EBB">
      <w:pPr>
        <w:numPr>
          <w:ilvl w:val="0"/>
          <w:numId w:val="2"/>
        </w:numPr>
        <w:rPr>
          <w:rFonts w:ascii="Arial" w:hAnsi="Arial"/>
        </w:rPr>
      </w:pPr>
      <w:r w:rsidRPr="00633535">
        <w:rPr>
          <w:rFonts w:ascii="Arial" w:hAnsi="Arial"/>
        </w:rPr>
        <w:t>Washup meetings can be held:</w:t>
      </w:r>
    </w:p>
    <w:p w14:paraId="0323BB55" w14:textId="77777777" w:rsidR="000E1EBB" w:rsidRPr="00633535" w:rsidRDefault="000E1EBB" w:rsidP="000E1EBB">
      <w:pPr>
        <w:ind w:left="360"/>
        <w:rPr>
          <w:rFonts w:ascii="Arial" w:hAnsi="Arial"/>
        </w:rPr>
      </w:pPr>
    </w:p>
    <w:p w14:paraId="0CD65D69" w14:textId="77777777" w:rsidR="000E1EBB" w:rsidRPr="00633535" w:rsidRDefault="00480DB0" w:rsidP="000E1EBB">
      <w:pPr>
        <w:numPr>
          <w:ilvl w:val="0"/>
          <w:numId w:val="28"/>
        </w:numPr>
        <w:rPr>
          <w:rFonts w:ascii="Arial" w:hAnsi="Arial"/>
        </w:rPr>
      </w:pPr>
      <w:r w:rsidRPr="00633535">
        <w:rPr>
          <w:rFonts w:ascii="Arial" w:hAnsi="Arial"/>
        </w:rPr>
        <w:t xml:space="preserve">Before </w:t>
      </w:r>
      <w:r w:rsidR="000E1EBB" w:rsidRPr="00633535">
        <w:rPr>
          <w:rFonts w:ascii="Arial" w:hAnsi="Arial"/>
        </w:rPr>
        <w:t>the opening meeting</w:t>
      </w:r>
    </w:p>
    <w:p w14:paraId="16CA3B19" w14:textId="77777777" w:rsidR="000E1EBB" w:rsidRPr="00633535" w:rsidRDefault="000E1EBB" w:rsidP="000E1EBB">
      <w:pPr>
        <w:numPr>
          <w:ilvl w:val="0"/>
          <w:numId w:val="28"/>
        </w:numPr>
        <w:rPr>
          <w:rFonts w:ascii="Arial" w:hAnsi="Arial"/>
        </w:rPr>
      </w:pPr>
      <w:r w:rsidRPr="00633535">
        <w:rPr>
          <w:rFonts w:ascii="Arial" w:hAnsi="Arial"/>
        </w:rPr>
        <w:t>Before the onsite visit</w:t>
      </w:r>
    </w:p>
    <w:p w14:paraId="6749F028" w14:textId="77777777" w:rsidR="000E1EBB" w:rsidRPr="00633535" w:rsidRDefault="00480DB0" w:rsidP="000E1EBB">
      <w:pPr>
        <w:numPr>
          <w:ilvl w:val="0"/>
          <w:numId w:val="28"/>
        </w:numPr>
        <w:rPr>
          <w:rFonts w:ascii="Arial" w:hAnsi="Arial"/>
        </w:rPr>
      </w:pPr>
      <w:r w:rsidRPr="00633535">
        <w:rPr>
          <w:rFonts w:ascii="Arial" w:hAnsi="Arial"/>
        </w:rPr>
        <w:t>At the end of any day or at the beginning of the next</w:t>
      </w:r>
    </w:p>
    <w:p w14:paraId="1A8F276E" w14:textId="77777777" w:rsidR="000E1EBB" w:rsidRPr="00633535" w:rsidRDefault="000E1EBB" w:rsidP="000E1EBB">
      <w:pPr>
        <w:numPr>
          <w:ilvl w:val="0"/>
          <w:numId w:val="28"/>
        </w:numPr>
        <w:rPr>
          <w:rFonts w:ascii="Arial" w:hAnsi="Arial"/>
        </w:rPr>
      </w:pPr>
      <w:r w:rsidRPr="00633535">
        <w:rPr>
          <w:rFonts w:ascii="Arial" w:hAnsi="Arial"/>
        </w:rPr>
        <w:t>After the closing meeting.</w:t>
      </w:r>
    </w:p>
    <w:p w14:paraId="00E8709F" w14:textId="77777777" w:rsidR="000E1EBB" w:rsidRPr="00633535" w:rsidRDefault="000E1EBB" w:rsidP="000E1EBB">
      <w:pPr>
        <w:ind w:left="720"/>
        <w:rPr>
          <w:rFonts w:ascii="Arial" w:hAnsi="Arial"/>
        </w:rPr>
      </w:pPr>
    </w:p>
    <w:p w14:paraId="70352614" w14:textId="77777777" w:rsidR="000E1EBB" w:rsidRPr="00633535" w:rsidRDefault="000E1EBB" w:rsidP="000E1EBB">
      <w:pPr>
        <w:numPr>
          <w:ilvl w:val="0"/>
          <w:numId w:val="2"/>
        </w:numPr>
        <w:rPr>
          <w:rFonts w:ascii="Arial" w:hAnsi="Arial"/>
        </w:rPr>
      </w:pPr>
      <w:r w:rsidRPr="00633535">
        <w:rPr>
          <w:rFonts w:ascii="Arial" w:hAnsi="Arial"/>
        </w:rPr>
        <w:t>Once a non-conforming condition is observed by the assessor, they should first:</w:t>
      </w:r>
    </w:p>
    <w:p w14:paraId="4202AE73" w14:textId="77777777" w:rsidR="000E1EBB" w:rsidRPr="00633535" w:rsidRDefault="000E1EBB" w:rsidP="000E1EBB">
      <w:pPr>
        <w:ind w:left="360"/>
        <w:rPr>
          <w:rFonts w:ascii="Arial" w:hAnsi="Arial"/>
        </w:rPr>
      </w:pPr>
    </w:p>
    <w:p w14:paraId="7BEB4744" w14:textId="47911A1A" w:rsidR="000E1EBB" w:rsidRPr="00633535" w:rsidRDefault="000E1EBB" w:rsidP="000E1EBB">
      <w:pPr>
        <w:numPr>
          <w:ilvl w:val="0"/>
          <w:numId w:val="14"/>
        </w:numPr>
        <w:rPr>
          <w:rFonts w:ascii="Arial" w:hAnsi="Arial"/>
        </w:rPr>
      </w:pPr>
      <w:r w:rsidRPr="00633535">
        <w:rPr>
          <w:rFonts w:ascii="Arial" w:hAnsi="Arial"/>
        </w:rPr>
        <w:t xml:space="preserve">Determine the level of </w:t>
      </w:r>
      <w:r w:rsidR="00533722">
        <w:rPr>
          <w:rFonts w:ascii="Arial" w:hAnsi="Arial"/>
        </w:rPr>
        <w:t>blame to be assigned to the person responsible for the process</w:t>
      </w:r>
    </w:p>
    <w:p w14:paraId="0C1A0593" w14:textId="152FAB77" w:rsidR="000E1EBB" w:rsidRPr="00633535" w:rsidRDefault="000E1EBB" w:rsidP="000E1EBB">
      <w:pPr>
        <w:numPr>
          <w:ilvl w:val="0"/>
          <w:numId w:val="14"/>
        </w:numPr>
        <w:rPr>
          <w:rFonts w:ascii="Arial" w:hAnsi="Arial"/>
        </w:rPr>
      </w:pPr>
      <w:r w:rsidRPr="00633535">
        <w:rPr>
          <w:rFonts w:ascii="Arial" w:hAnsi="Arial"/>
        </w:rPr>
        <w:t>Find as many non-conformances as possible</w:t>
      </w:r>
      <w:r w:rsidR="00533722">
        <w:rPr>
          <w:rFonts w:ascii="Arial" w:hAnsi="Arial"/>
        </w:rPr>
        <w:t xml:space="preserve"> associated to the process under review</w:t>
      </w:r>
    </w:p>
    <w:p w14:paraId="5D549445" w14:textId="289356EB" w:rsidR="000E1EBB" w:rsidRPr="00633535" w:rsidRDefault="000E1EBB" w:rsidP="000E1EBB">
      <w:pPr>
        <w:numPr>
          <w:ilvl w:val="0"/>
          <w:numId w:val="14"/>
        </w:numPr>
        <w:rPr>
          <w:rFonts w:ascii="Arial" w:hAnsi="Arial"/>
        </w:rPr>
      </w:pPr>
      <w:r w:rsidRPr="00633535">
        <w:rPr>
          <w:rFonts w:ascii="Arial" w:hAnsi="Arial"/>
        </w:rPr>
        <w:t>Understand the process under review as it is understood by the person being interviewed</w:t>
      </w:r>
    </w:p>
    <w:p w14:paraId="10C8F9EE" w14:textId="77FA1D9F" w:rsidR="000E1EBB" w:rsidRPr="00633535" w:rsidRDefault="00533722" w:rsidP="000E1EBB">
      <w:pPr>
        <w:numPr>
          <w:ilvl w:val="0"/>
          <w:numId w:val="14"/>
        </w:numPr>
        <w:rPr>
          <w:rFonts w:ascii="Arial" w:hAnsi="Arial"/>
        </w:rPr>
      </w:pPr>
      <w:r>
        <w:rPr>
          <w:rFonts w:ascii="Arial" w:hAnsi="Arial"/>
        </w:rPr>
        <w:t>Record the observation, the requirement, and the evidence that is available for examination</w:t>
      </w:r>
    </w:p>
    <w:p w14:paraId="0928D14B" w14:textId="77777777" w:rsidR="000E1EBB" w:rsidRPr="00633535" w:rsidRDefault="000E1EBB" w:rsidP="000E1EBB">
      <w:pPr>
        <w:ind w:left="360"/>
        <w:rPr>
          <w:rFonts w:ascii="Arial" w:hAnsi="Arial"/>
        </w:rPr>
      </w:pPr>
    </w:p>
    <w:p w14:paraId="7DF1D5B3" w14:textId="77777777" w:rsidR="000E1EBB" w:rsidRPr="00633535" w:rsidRDefault="000E1EBB" w:rsidP="00535252">
      <w:pPr>
        <w:pStyle w:val="Heading3"/>
        <w:numPr>
          <w:ilvl w:val="0"/>
          <w:numId w:val="0"/>
        </w:numPr>
      </w:pPr>
      <w:r w:rsidRPr="00633535">
        <w:br w:type="page"/>
      </w:r>
      <w:r w:rsidRPr="00633535">
        <w:lastRenderedPageBreak/>
        <w:t>Section 2 – Worth 20 Marks</w:t>
      </w:r>
    </w:p>
    <w:p w14:paraId="41A041B8" w14:textId="77777777" w:rsidR="000E1EBB" w:rsidRPr="00633535" w:rsidRDefault="000E1EBB" w:rsidP="000E1EBB">
      <w:pPr>
        <w:rPr>
          <w:rFonts w:ascii="Arial" w:hAnsi="Arial"/>
        </w:rPr>
      </w:pPr>
    </w:p>
    <w:p w14:paraId="3C05F5E7" w14:textId="77777777" w:rsidR="000E1EBB" w:rsidRPr="00633535" w:rsidRDefault="000E1EBB" w:rsidP="00535252">
      <w:pPr>
        <w:pStyle w:val="Heading3"/>
        <w:numPr>
          <w:ilvl w:val="0"/>
          <w:numId w:val="0"/>
        </w:numPr>
      </w:pPr>
      <w:r w:rsidRPr="00633535">
        <w:t>Each question is worth 5 marks</w:t>
      </w:r>
    </w:p>
    <w:p w14:paraId="4BB77263" w14:textId="77777777" w:rsidR="000E1EBB" w:rsidRPr="00633535" w:rsidRDefault="000E1EBB" w:rsidP="000E1EBB">
      <w:pPr>
        <w:rPr>
          <w:rFonts w:ascii="Arial" w:hAnsi="Arial"/>
        </w:rPr>
      </w:pPr>
    </w:p>
    <w:p w14:paraId="57AC2724" w14:textId="77777777" w:rsidR="000E1EBB" w:rsidRPr="00633535" w:rsidRDefault="000E1EBB" w:rsidP="000E1EBB">
      <w:pPr>
        <w:jc w:val="both"/>
        <w:rPr>
          <w:rFonts w:ascii="Arial" w:hAnsi="Arial"/>
        </w:rPr>
      </w:pPr>
      <w:r w:rsidRPr="00633535">
        <w:rPr>
          <w:rFonts w:ascii="Arial" w:hAnsi="Arial"/>
        </w:rPr>
        <w:t xml:space="preserve">Each question in this Section asks for a list of things (considerations, components, etc).  There are five “bullets” under each question. The correct response for each question will have more than 10 possible answers.  Each bullet is worth one mark.  </w:t>
      </w:r>
      <w:r w:rsidRPr="00633535">
        <w:rPr>
          <w:rFonts w:ascii="Arial" w:hAnsi="Arial"/>
          <w:b/>
        </w:rPr>
        <w:t>Note</w:t>
      </w:r>
      <w:r w:rsidRPr="00633535">
        <w:rPr>
          <w:rFonts w:ascii="Arial" w:hAnsi="Arial"/>
        </w:rPr>
        <w:t>: Any five correct answers are acceptable.</w:t>
      </w:r>
    </w:p>
    <w:p w14:paraId="02666E7E" w14:textId="77777777" w:rsidR="000E1EBB" w:rsidRPr="00633535" w:rsidRDefault="000E1EBB" w:rsidP="000E1EBB">
      <w:pPr>
        <w:rPr>
          <w:rFonts w:ascii="Arial" w:hAnsi="Arial"/>
        </w:rPr>
      </w:pPr>
    </w:p>
    <w:p w14:paraId="2EA98628" w14:textId="77777777" w:rsidR="000E1EBB" w:rsidRPr="00633535" w:rsidRDefault="000E1EBB" w:rsidP="000E1EBB">
      <w:pPr>
        <w:rPr>
          <w:rFonts w:ascii="Arial" w:hAnsi="Arial"/>
        </w:rPr>
      </w:pPr>
    </w:p>
    <w:p w14:paraId="388C70B8" w14:textId="3124D020" w:rsidR="000E1EBB" w:rsidRPr="00633535" w:rsidRDefault="000E1EBB" w:rsidP="000E1EBB">
      <w:pPr>
        <w:numPr>
          <w:ilvl w:val="0"/>
          <w:numId w:val="19"/>
        </w:numPr>
        <w:ind w:left="720" w:hanging="720"/>
        <w:rPr>
          <w:rFonts w:ascii="Arial" w:hAnsi="Arial"/>
        </w:rPr>
      </w:pPr>
      <w:r w:rsidRPr="00633535">
        <w:rPr>
          <w:rFonts w:ascii="Arial" w:hAnsi="Arial"/>
        </w:rPr>
        <w:t xml:space="preserve">Provide the </w:t>
      </w:r>
      <w:r w:rsidRPr="00633535">
        <w:rPr>
          <w:rFonts w:ascii="Arial" w:hAnsi="Arial"/>
          <w:b/>
        </w:rPr>
        <w:t>document number</w:t>
      </w:r>
      <w:r w:rsidRPr="00633535">
        <w:rPr>
          <w:rFonts w:ascii="Arial" w:hAnsi="Arial"/>
        </w:rPr>
        <w:t xml:space="preserve"> and </w:t>
      </w:r>
      <w:r w:rsidRPr="00633535">
        <w:rPr>
          <w:rFonts w:ascii="Arial" w:hAnsi="Arial"/>
          <w:b/>
        </w:rPr>
        <w:t>name</w:t>
      </w:r>
      <w:r w:rsidRPr="00633535">
        <w:rPr>
          <w:rFonts w:ascii="Arial" w:hAnsi="Arial"/>
        </w:rPr>
        <w:t xml:space="preserve"> of five </w:t>
      </w:r>
      <w:r w:rsidR="00896E2B" w:rsidRPr="00633535">
        <w:rPr>
          <w:rFonts w:ascii="Arial" w:hAnsi="Arial"/>
        </w:rPr>
        <w:t>AB</w:t>
      </w:r>
      <w:r w:rsidRPr="00633535">
        <w:rPr>
          <w:rFonts w:ascii="Arial" w:hAnsi="Arial"/>
        </w:rPr>
        <w:t xml:space="preserve"> requirements documents</w:t>
      </w:r>
      <w:r w:rsidR="00D94975">
        <w:rPr>
          <w:rFonts w:ascii="Arial" w:hAnsi="Arial"/>
        </w:rPr>
        <w:t xml:space="preserve"> provided as samples on this course</w:t>
      </w:r>
      <w:r w:rsidRPr="00633535">
        <w:rPr>
          <w:rFonts w:ascii="Arial" w:hAnsi="Arial"/>
        </w:rPr>
        <w:t>, besides ISO/IEC 17025:</w:t>
      </w:r>
    </w:p>
    <w:p w14:paraId="7ECD188F" w14:textId="77777777" w:rsidR="000E1EBB" w:rsidRPr="00633535" w:rsidRDefault="000E1EBB" w:rsidP="000E1EBB">
      <w:pPr>
        <w:rPr>
          <w:rFonts w:ascii="Arial" w:hAnsi="Arial"/>
        </w:rPr>
      </w:pPr>
    </w:p>
    <w:p w14:paraId="0B73510B" w14:textId="77777777" w:rsidR="00071FD1" w:rsidRPr="00633535" w:rsidRDefault="00071FD1" w:rsidP="00071FD1">
      <w:pPr>
        <w:ind w:left="720"/>
        <w:rPr>
          <w:rFonts w:ascii="Arial" w:hAnsi="Arial"/>
        </w:rPr>
      </w:pPr>
    </w:p>
    <w:p w14:paraId="61F8D934" w14:textId="77777777" w:rsidR="00071FD1" w:rsidRPr="00633535" w:rsidRDefault="00071FD1" w:rsidP="00071FD1">
      <w:pPr>
        <w:ind w:left="720"/>
        <w:rPr>
          <w:rFonts w:ascii="Arial" w:hAnsi="Arial"/>
        </w:rPr>
      </w:pPr>
      <w:r w:rsidRPr="00633535">
        <w:rPr>
          <w:rFonts w:ascii="Arial" w:hAnsi="Arial"/>
        </w:rPr>
        <w:t>______________________________________________________________________</w:t>
      </w:r>
    </w:p>
    <w:p w14:paraId="737D855D" w14:textId="77777777" w:rsidR="000E1EBB" w:rsidRPr="00633535" w:rsidRDefault="000E1EBB" w:rsidP="000E1EBB">
      <w:pPr>
        <w:ind w:left="720"/>
        <w:rPr>
          <w:rFonts w:ascii="Arial" w:hAnsi="Arial"/>
        </w:rPr>
      </w:pPr>
    </w:p>
    <w:p w14:paraId="317227BD"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036B472B" w14:textId="77777777" w:rsidR="000E1EBB" w:rsidRPr="00633535" w:rsidRDefault="000E1EBB" w:rsidP="000E1EBB">
      <w:pPr>
        <w:ind w:left="720"/>
        <w:rPr>
          <w:rFonts w:ascii="Arial" w:hAnsi="Arial"/>
        </w:rPr>
      </w:pPr>
    </w:p>
    <w:p w14:paraId="4595F75D"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253F9436" w14:textId="77777777" w:rsidR="000E1EBB" w:rsidRPr="00633535" w:rsidRDefault="000E1EBB" w:rsidP="000E1EBB">
      <w:pPr>
        <w:ind w:left="720"/>
        <w:rPr>
          <w:rFonts w:ascii="Arial" w:hAnsi="Arial"/>
        </w:rPr>
      </w:pPr>
    </w:p>
    <w:p w14:paraId="1325A4E6"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2633D7C2" w14:textId="77777777" w:rsidR="000E1EBB" w:rsidRPr="00633535" w:rsidRDefault="000E1EBB" w:rsidP="000E1EBB">
      <w:pPr>
        <w:ind w:left="720"/>
        <w:rPr>
          <w:rFonts w:ascii="Arial" w:hAnsi="Arial"/>
        </w:rPr>
      </w:pPr>
    </w:p>
    <w:p w14:paraId="2DE8FCE7"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5E3AF213" w14:textId="77777777" w:rsidR="000E1EBB" w:rsidRPr="00633535" w:rsidRDefault="000E1EBB" w:rsidP="000E1EBB">
      <w:pPr>
        <w:ind w:left="720"/>
        <w:rPr>
          <w:rFonts w:ascii="Arial" w:hAnsi="Arial"/>
        </w:rPr>
      </w:pPr>
    </w:p>
    <w:p w14:paraId="166599AC" w14:textId="77777777" w:rsidR="000E1EBB" w:rsidRPr="00633535" w:rsidRDefault="000E1EBB" w:rsidP="000E1EBB">
      <w:pPr>
        <w:ind w:left="720"/>
        <w:rPr>
          <w:rFonts w:ascii="Arial" w:hAnsi="Arial"/>
        </w:rPr>
      </w:pPr>
    </w:p>
    <w:p w14:paraId="52C51BFF" w14:textId="77777777" w:rsidR="000E1EBB" w:rsidRPr="00633535" w:rsidRDefault="000E1EBB" w:rsidP="000E1EBB">
      <w:pPr>
        <w:ind w:left="720"/>
        <w:rPr>
          <w:rFonts w:ascii="Arial" w:hAnsi="Arial"/>
        </w:rPr>
      </w:pPr>
    </w:p>
    <w:p w14:paraId="6ECFEE89" w14:textId="77777777" w:rsidR="000E1EBB" w:rsidRPr="00633535" w:rsidRDefault="000E1EBB" w:rsidP="000E1EBB">
      <w:pPr>
        <w:ind w:left="720"/>
        <w:rPr>
          <w:rFonts w:ascii="Arial" w:hAnsi="Arial"/>
        </w:rPr>
      </w:pPr>
    </w:p>
    <w:p w14:paraId="39FEE300" w14:textId="493DBA39" w:rsidR="000E1EBB" w:rsidRPr="00633535" w:rsidRDefault="000E1EBB" w:rsidP="000E1EBB">
      <w:pPr>
        <w:numPr>
          <w:ilvl w:val="0"/>
          <w:numId w:val="19"/>
        </w:numPr>
        <w:ind w:left="720" w:hanging="720"/>
        <w:rPr>
          <w:rFonts w:ascii="Arial" w:hAnsi="Arial"/>
        </w:rPr>
      </w:pPr>
      <w:r w:rsidRPr="00633535">
        <w:rPr>
          <w:rFonts w:ascii="Arial" w:hAnsi="Arial"/>
        </w:rPr>
        <w:t xml:space="preserve">Name five required </w:t>
      </w:r>
      <w:r w:rsidRPr="00633535">
        <w:rPr>
          <w:rFonts w:ascii="Arial" w:hAnsi="Arial"/>
          <w:b/>
        </w:rPr>
        <w:t>agenda items</w:t>
      </w:r>
      <w:r w:rsidRPr="00633535">
        <w:rPr>
          <w:rFonts w:ascii="Arial" w:hAnsi="Arial"/>
        </w:rPr>
        <w:t xml:space="preserve"> for an </w:t>
      </w:r>
      <w:r w:rsidRPr="00071FD1">
        <w:rPr>
          <w:rFonts w:ascii="Arial" w:hAnsi="Arial"/>
          <w:b/>
          <w:bCs/>
        </w:rPr>
        <w:t>assessment closing meeting</w:t>
      </w:r>
      <w:r w:rsidR="00D94975">
        <w:rPr>
          <w:rFonts w:ascii="Arial" w:hAnsi="Arial"/>
          <w:b/>
          <w:bCs/>
        </w:rPr>
        <w:t xml:space="preserve"> as described in AS02 from the Assessor Toolkit</w:t>
      </w:r>
      <w:r w:rsidRPr="00071FD1">
        <w:rPr>
          <w:rFonts w:ascii="Arial" w:hAnsi="Arial"/>
          <w:b/>
          <w:bCs/>
        </w:rPr>
        <w:t>:</w:t>
      </w:r>
    </w:p>
    <w:p w14:paraId="025739C4" w14:textId="77777777" w:rsidR="000E1EBB" w:rsidRPr="00633535" w:rsidRDefault="000E1EBB" w:rsidP="000E1EBB">
      <w:pPr>
        <w:rPr>
          <w:rFonts w:ascii="Arial" w:hAnsi="Arial"/>
        </w:rPr>
      </w:pPr>
    </w:p>
    <w:p w14:paraId="79C35A5B" w14:textId="77777777" w:rsidR="000E1EBB" w:rsidRPr="00633535" w:rsidRDefault="000E1EBB" w:rsidP="000E1EBB">
      <w:pPr>
        <w:ind w:left="720"/>
        <w:rPr>
          <w:rFonts w:ascii="Arial" w:hAnsi="Arial"/>
        </w:rPr>
      </w:pPr>
    </w:p>
    <w:p w14:paraId="566E6059"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1558F6A8" w14:textId="77777777" w:rsidR="00071FD1" w:rsidRPr="00633535" w:rsidRDefault="00071FD1" w:rsidP="00071FD1">
      <w:pPr>
        <w:ind w:left="720"/>
        <w:rPr>
          <w:rFonts w:ascii="Arial" w:hAnsi="Arial"/>
        </w:rPr>
      </w:pPr>
    </w:p>
    <w:p w14:paraId="10FB58BC" w14:textId="77777777" w:rsidR="00071FD1" w:rsidRPr="00633535" w:rsidRDefault="00071FD1" w:rsidP="00071FD1">
      <w:pPr>
        <w:ind w:left="720"/>
        <w:rPr>
          <w:rFonts w:ascii="Arial" w:hAnsi="Arial"/>
        </w:rPr>
      </w:pPr>
      <w:r w:rsidRPr="00633535">
        <w:rPr>
          <w:rFonts w:ascii="Arial" w:hAnsi="Arial"/>
        </w:rPr>
        <w:t>______________________________________________________________________</w:t>
      </w:r>
    </w:p>
    <w:p w14:paraId="637329F2" w14:textId="77777777" w:rsidR="000E1EBB" w:rsidRPr="00633535" w:rsidRDefault="000E1EBB" w:rsidP="000E1EBB">
      <w:pPr>
        <w:ind w:left="720"/>
        <w:rPr>
          <w:rFonts w:ascii="Arial" w:hAnsi="Arial"/>
        </w:rPr>
      </w:pPr>
    </w:p>
    <w:p w14:paraId="541D0D2B"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798F05CE" w14:textId="77777777" w:rsidR="000E1EBB" w:rsidRPr="00633535" w:rsidRDefault="000E1EBB" w:rsidP="000E1EBB">
      <w:pPr>
        <w:ind w:left="720"/>
        <w:rPr>
          <w:rFonts w:ascii="Arial" w:hAnsi="Arial"/>
        </w:rPr>
      </w:pPr>
    </w:p>
    <w:p w14:paraId="7EDEB235"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40679D8E" w14:textId="77777777" w:rsidR="000E1EBB" w:rsidRPr="00633535" w:rsidRDefault="000E1EBB" w:rsidP="000E1EBB">
      <w:pPr>
        <w:ind w:left="720"/>
        <w:rPr>
          <w:rFonts w:ascii="Arial" w:hAnsi="Arial"/>
        </w:rPr>
      </w:pPr>
    </w:p>
    <w:p w14:paraId="621425A1"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39F4718C" w14:textId="77777777" w:rsidR="000E1EBB" w:rsidRPr="00633535" w:rsidRDefault="000E1EBB" w:rsidP="000E1EBB">
      <w:pPr>
        <w:ind w:left="720"/>
        <w:rPr>
          <w:rFonts w:ascii="Arial" w:hAnsi="Arial"/>
        </w:rPr>
      </w:pPr>
    </w:p>
    <w:p w14:paraId="71B4DC73" w14:textId="77777777" w:rsidR="000E1EBB" w:rsidRPr="00633535" w:rsidRDefault="000E1EBB" w:rsidP="000E1EBB">
      <w:pPr>
        <w:rPr>
          <w:rFonts w:ascii="Arial" w:hAnsi="Arial"/>
        </w:rPr>
      </w:pPr>
    </w:p>
    <w:p w14:paraId="427A2AC1" w14:textId="77777777" w:rsidR="000E1EBB" w:rsidRPr="00633535" w:rsidRDefault="000E1EBB" w:rsidP="000E1EBB">
      <w:pPr>
        <w:rPr>
          <w:rFonts w:ascii="Arial" w:hAnsi="Arial"/>
        </w:rPr>
      </w:pPr>
      <w:r w:rsidRPr="00633535">
        <w:rPr>
          <w:rFonts w:ascii="Arial" w:hAnsi="Arial"/>
        </w:rPr>
        <w:br w:type="page"/>
      </w:r>
    </w:p>
    <w:p w14:paraId="63C6F512" w14:textId="77777777" w:rsidR="000E1EBB" w:rsidRPr="00633535" w:rsidRDefault="000E1EBB" w:rsidP="000E1EBB">
      <w:pPr>
        <w:rPr>
          <w:rFonts w:ascii="Arial" w:hAnsi="Arial"/>
        </w:rPr>
      </w:pPr>
    </w:p>
    <w:p w14:paraId="62B48DE7" w14:textId="77777777" w:rsidR="000E1EBB" w:rsidRPr="00633535" w:rsidRDefault="000E1EBB" w:rsidP="000E1EBB">
      <w:pPr>
        <w:rPr>
          <w:rFonts w:ascii="Arial" w:hAnsi="Arial"/>
        </w:rPr>
      </w:pPr>
    </w:p>
    <w:p w14:paraId="43B4B301" w14:textId="0CE1787A" w:rsidR="000E1EBB" w:rsidRPr="00633535" w:rsidRDefault="000E1EBB" w:rsidP="000E1EBB">
      <w:pPr>
        <w:numPr>
          <w:ilvl w:val="0"/>
          <w:numId w:val="19"/>
        </w:numPr>
        <w:ind w:left="720" w:hanging="720"/>
        <w:rPr>
          <w:rFonts w:ascii="Arial" w:hAnsi="Arial"/>
        </w:rPr>
      </w:pPr>
      <w:r w:rsidRPr="00633535">
        <w:rPr>
          <w:rFonts w:ascii="Arial" w:hAnsi="Arial"/>
        </w:rPr>
        <w:t xml:space="preserve">Name five of the </w:t>
      </w:r>
      <w:r w:rsidRPr="00633535">
        <w:rPr>
          <w:rFonts w:ascii="Arial" w:hAnsi="Arial"/>
          <w:b/>
        </w:rPr>
        <w:t>attachments</w:t>
      </w:r>
      <w:r w:rsidRPr="00633535">
        <w:rPr>
          <w:rFonts w:ascii="Arial" w:hAnsi="Arial"/>
        </w:rPr>
        <w:t xml:space="preserve"> </w:t>
      </w:r>
      <w:r w:rsidR="00D94975">
        <w:rPr>
          <w:rFonts w:ascii="Arial" w:hAnsi="Arial"/>
        </w:rPr>
        <w:t>listed on the</w:t>
      </w:r>
      <w:r w:rsidRPr="00633535">
        <w:rPr>
          <w:rFonts w:ascii="Arial" w:hAnsi="Arial"/>
        </w:rPr>
        <w:t xml:space="preserve"> </w:t>
      </w:r>
      <w:r w:rsidR="00896E2B" w:rsidRPr="00633535">
        <w:rPr>
          <w:rFonts w:ascii="Arial" w:hAnsi="Arial"/>
        </w:rPr>
        <w:t>AB</w:t>
      </w:r>
      <w:r w:rsidRPr="00633535">
        <w:rPr>
          <w:rFonts w:ascii="Arial" w:hAnsi="Arial"/>
        </w:rPr>
        <w:t xml:space="preserve"> Assessment report at the end of </w:t>
      </w:r>
      <w:r w:rsidRPr="00633535">
        <w:rPr>
          <w:rFonts w:ascii="Arial" w:hAnsi="Arial"/>
          <w:b/>
        </w:rPr>
        <w:t>an assessment</w:t>
      </w:r>
      <w:r w:rsidRPr="00633535">
        <w:rPr>
          <w:rFonts w:ascii="Arial" w:hAnsi="Arial"/>
        </w:rPr>
        <w:t>:</w:t>
      </w:r>
    </w:p>
    <w:p w14:paraId="7DA3A578" w14:textId="77777777" w:rsidR="00871399" w:rsidRPr="00633535" w:rsidRDefault="00871399" w:rsidP="00E8166D">
      <w:pPr>
        <w:rPr>
          <w:rFonts w:ascii="Arial" w:hAnsi="Arial"/>
        </w:rPr>
      </w:pPr>
    </w:p>
    <w:p w14:paraId="0A0FE827"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1366AB1C" w14:textId="77777777" w:rsidR="00071FD1" w:rsidRPr="00633535" w:rsidRDefault="00071FD1" w:rsidP="00071FD1">
      <w:pPr>
        <w:ind w:left="720"/>
        <w:rPr>
          <w:rFonts w:ascii="Arial" w:hAnsi="Arial"/>
        </w:rPr>
      </w:pPr>
    </w:p>
    <w:p w14:paraId="64BF17FA" w14:textId="77777777" w:rsidR="00071FD1" w:rsidRPr="00633535" w:rsidRDefault="00071FD1" w:rsidP="00071FD1">
      <w:pPr>
        <w:ind w:left="720"/>
        <w:rPr>
          <w:rFonts w:ascii="Arial" w:hAnsi="Arial"/>
        </w:rPr>
      </w:pPr>
      <w:r w:rsidRPr="00633535">
        <w:rPr>
          <w:rFonts w:ascii="Arial" w:hAnsi="Arial"/>
        </w:rPr>
        <w:t>______________________________________________________________________</w:t>
      </w:r>
    </w:p>
    <w:p w14:paraId="1F49E7E0" w14:textId="77777777" w:rsidR="000E1EBB" w:rsidRPr="00633535" w:rsidRDefault="000E1EBB" w:rsidP="000E1EBB">
      <w:pPr>
        <w:ind w:left="720"/>
        <w:rPr>
          <w:rFonts w:ascii="Arial" w:hAnsi="Arial"/>
        </w:rPr>
      </w:pPr>
    </w:p>
    <w:p w14:paraId="71514FB1"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576B38E7" w14:textId="77777777" w:rsidR="000E1EBB" w:rsidRPr="00633535" w:rsidRDefault="000E1EBB" w:rsidP="000E1EBB">
      <w:pPr>
        <w:ind w:left="720"/>
        <w:rPr>
          <w:rFonts w:ascii="Arial" w:hAnsi="Arial"/>
        </w:rPr>
      </w:pPr>
    </w:p>
    <w:p w14:paraId="4772DCA5"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1C8780E8" w14:textId="77777777" w:rsidR="000E1EBB" w:rsidRPr="00633535" w:rsidRDefault="000E1EBB" w:rsidP="000E1EBB">
      <w:pPr>
        <w:ind w:left="720"/>
        <w:rPr>
          <w:rFonts w:ascii="Arial" w:hAnsi="Arial"/>
        </w:rPr>
      </w:pPr>
    </w:p>
    <w:p w14:paraId="15690B64"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79E6BD43" w14:textId="77777777" w:rsidR="000E1EBB" w:rsidRPr="00633535" w:rsidRDefault="000E1EBB" w:rsidP="000E1EBB">
      <w:pPr>
        <w:ind w:left="720"/>
        <w:rPr>
          <w:rFonts w:ascii="Arial" w:hAnsi="Arial"/>
        </w:rPr>
      </w:pPr>
    </w:p>
    <w:p w14:paraId="23F7AD8D" w14:textId="77777777" w:rsidR="000E1EBB" w:rsidRPr="00633535" w:rsidRDefault="000E1EBB" w:rsidP="000E1EBB">
      <w:pPr>
        <w:ind w:left="720"/>
        <w:rPr>
          <w:rFonts w:ascii="Arial" w:hAnsi="Arial"/>
        </w:rPr>
      </w:pPr>
    </w:p>
    <w:p w14:paraId="6FC9B796" w14:textId="77777777" w:rsidR="000E1EBB" w:rsidRPr="00633535" w:rsidRDefault="000E1EBB" w:rsidP="000E1EBB">
      <w:pPr>
        <w:ind w:left="720"/>
        <w:rPr>
          <w:rFonts w:ascii="Arial" w:hAnsi="Arial"/>
        </w:rPr>
      </w:pPr>
    </w:p>
    <w:p w14:paraId="2894ECA1" w14:textId="77777777" w:rsidR="000E1EBB" w:rsidRPr="00633535" w:rsidRDefault="000E1EBB" w:rsidP="000E1EBB">
      <w:pPr>
        <w:ind w:left="720"/>
        <w:rPr>
          <w:rFonts w:ascii="Arial" w:hAnsi="Arial"/>
        </w:rPr>
      </w:pPr>
    </w:p>
    <w:p w14:paraId="7446AEFB" w14:textId="77777777" w:rsidR="000E1EBB" w:rsidRPr="00633535" w:rsidRDefault="000E1EBB" w:rsidP="000E1EBB">
      <w:pPr>
        <w:numPr>
          <w:ilvl w:val="0"/>
          <w:numId w:val="19"/>
        </w:numPr>
        <w:ind w:left="720" w:hanging="720"/>
        <w:rPr>
          <w:rFonts w:ascii="Arial" w:hAnsi="Arial"/>
        </w:rPr>
      </w:pPr>
      <w:r w:rsidRPr="00633535">
        <w:rPr>
          <w:rFonts w:ascii="Arial" w:hAnsi="Arial"/>
        </w:rPr>
        <w:t>Name five of the list of post assessment activities that should be completed by an assessor after an assessment visit:</w:t>
      </w:r>
    </w:p>
    <w:p w14:paraId="56B3D2DC" w14:textId="77777777" w:rsidR="000E1EBB" w:rsidRPr="00633535" w:rsidRDefault="000E1EBB" w:rsidP="000E1EBB">
      <w:pPr>
        <w:rPr>
          <w:rFonts w:ascii="Arial" w:hAnsi="Arial"/>
        </w:rPr>
      </w:pPr>
    </w:p>
    <w:p w14:paraId="4E05B75E"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7944D727" w14:textId="77777777" w:rsidR="00071FD1" w:rsidRPr="00633535" w:rsidRDefault="00071FD1" w:rsidP="00071FD1">
      <w:pPr>
        <w:ind w:left="720"/>
        <w:rPr>
          <w:rFonts w:ascii="Arial" w:hAnsi="Arial"/>
        </w:rPr>
      </w:pPr>
    </w:p>
    <w:p w14:paraId="60FEF16C" w14:textId="77777777" w:rsidR="00071FD1" w:rsidRPr="00633535" w:rsidRDefault="00071FD1" w:rsidP="00071FD1">
      <w:pPr>
        <w:ind w:left="720"/>
        <w:rPr>
          <w:rFonts w:ascii="Arial" w:hAnsi="Arial"/>
        </w:rPr>
      </w:pPr>
      <w:r w:rsidRPr="00633535">
        <w:rPr>
          <w:rFonts w:ascii="Arial" w:hAnsi="Arial"/>
        </w:rPr>
        <w:t>______________________________________________________________________</w:t>
      </w:r>
    </w:p>
    <w:p w14:paraId="4C58831D" w14:textId="77777777" w:rsidR="000E1EBB" w:rsidRPr="00633535" w:rsidRDefault="000E1EBB" w:rsidP="000E1EBB">
      <w:pPr>
        <w:ind w:left="720"/>
        <w:rPr>
          <w:rFonts w:ascii="Arial" w:hAnsi="Arial"/>
        </w:rPr>
      </w:pPr>
    </w:p>
    <w:p w14:paraId="7AAAD3F0"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06918751" w14:textId="77777777" w:rsidR="000E1EBB" w:rsidRPr="00633535" w:rsidRDefault="000E1EBB" w:rsidP="000E1EBB">
      <w:pPr>
        <w:ind w:left="720"/>
        <w:rPr>
          <w:rFonts w:ascii="Arial" w:hAnsi="Arial"/>
        </w:rPr>
      </w:pPr>
    </w:p>
    <w:p w14:paraId="1800DBE9"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740136EF" w14:textId="77777777" w:rsidR="000E1EBB" w:rsidRPr="00633535" w:rsidRDefault="000E1EBB" w:rsidP="000E1EBB">
      <w:pPr>
        <w:ind w:left="720"/>
        <w:rPr>
          <w:rFonts w:ascii="Arial" w:hAnsi="Arial"/>
        </w:rPr>
      </w:pPr>
    </w:p>
    <w:p w14:paraId="6DA55EFD" w14:textId="77777777" w:rsidR="000E1EBB" w:rsidRPr="00633535" w:rsidRDefault="000E1EBB" w:rsidP="000E1EBB">
      <w:pPr>
        <w:ind w:left="720"/>
        <w:rPr>
          <w:rFonts w:ascii="Arial" w:hAnsi="Arial"/>
        </w:rPr>
      </w:pPr>
      <w:r w:rsidRPr="00633535">
        <w:rPr>
          <w:rFonts w:ascii="Arial" w:hAnsi="Arial"/>
        </w:rPr>
        <w:t>______________________________________________________________________</w:t>
      </w:r>
    </w:p>
    <w:p w14:paraId="7C3A0CF6" w14:textId="77777777" w:rsidR="000E1EBB" w:rsidRPr="00633535" w:rsidRDefault="000E1EBB" w:rsidP="000E1EBB">
      <w:pPr>
        <w:ind w:left="720"/>
        <w:rPr>
          <w:rFonts w:ascii="Arial" w:hAnsi="Arial"/>
        </w:rPr>
      </w:pPr>
    </w:p>
    <w:p w14:paraId="5A103FB6" w14:textId="77777777" w:rsidR="000E1EBB" w:rsidRPr="00633535" w:rsidRDefault="000E1EBB" w:rsidP="000E1EBB">
      <w:pPr>
        <w:rPr>
          <w:rFonts w:ascii="Arial" w:hAnsi="Arial"/>
        </w:rPr>
      </w:pPr>
    </w:p>
    <w:p w14:paraId="3C691D2F" w14:textId="77777777" w:rsidR="000E1EBB" w:rsidRPr="00633535" w:rsidRDefault="000E1EBB" w:rsidP="00535252">
      <w:pPr>
        <w:pStyle w:val="Heading3"/>
        <w:numPr>
          <w:ilvl w:val="0"/>
          <w:numId w:val="0"/>
        </w:numPr>
      </w:pPr>
      <w:r w:rsidRPr="00633535">
        <w:br w:type="page"/>
      </w:r>
      <w:r w:rsidRPr="00633535">
        <w:lastRenderedPageBreak/>
        <w:t>Section 3 – Worth 30 Marks</w:t>
      </w:r>
    </w:p>
    <w:p w14:paraId="2791556A" w14:textId="77777777" w:rsidR="000E1EBB" w:rsidRPr="00633535" w:rsidRDefault="000E1EBB" w:rsidP="000E1EBB">
      <w:pPr>
        <w:rPr>
          <w:rFonts w:ascii="Arial" w:hAnsi="Arial"/>
        </w:rPr>
      </w:pPr>
    </w:p>
    <w:p w14:paraId="0D8685F9" w14:textId="77777777" w:rsidR="000E1EBB" w:rsidRPr="00633535" w:rsidRDefault="000E1EBB" w:rsidP="00535252">
      <w:pPr>
        <w:pStyle w:val="Heading3"/>
        <w:numPr>
          <w:ilvl w:val="0"/>
          <w:numId w:val="0"/>
        </w:numPr>
      </w:pPr>
      <w:r w:rsidRPr="00633535">
        <w:t>Each question is worth 15 marks</w:t>
      </w:r>
    </w:p>
    <w:p w14:paraId="7CCE595A" w14:textId="77777777" w:rsidR="000E1EBB" w:rsidRPr="00633535" w:rsidRDefault="000E1EBB" w:rsidP="000E1EBB">
      <w:pPr>
        <w:rPr>
          <w:rFonts w:ascii="Arial" w:hAnsi="Arial"/>
        </w:rPr>
      </w:pPr>
    </w:p>
    <w:p w14:paraId="1346BEDE" w14:textId="77777777" w:rsidR="000E1EBB" w:rsidRPr="00633535" w:rsidRDefault="000E1EBB" w:rsidP="000E1EBB">
      <w:pPr>
        <w:jc w:val="both"/>
        <w:rPr>
          <w:rFonts w:ascii="Arial" w:hAnsi="Arial"/>
        </w:rPr>
      </w:pPr>
      <w:r w:rsidRPr="00633535">
        <w:rPr>
          <w:rFonts w:ascii="Arial" w:hAnsi="Arial"/>
        </w:rPr>
        <w:t>Each question in this Section requires a descriptive and narrative answer.  Each answer is to contain the following:</w:t>
      </w:r>
    </w:p>
    <w:p w14:paraId="1C151727" w14:textId="77777777" w:rsidR="000E1EBB" w:rsidRPr="00633535" w:rsidRDefault="000E1EBB" w:rsidP="000E1EBB">
      <w:pPr>
        <w:jc w:val="both"/>
        <w:rPr>
          <w:rFonts w:ascii="Arial" w:hAnsi="Arial"/>
        </w:rPr>
      </w:pPr>
    </w:p>
    <w:p w14:paraId="3CE94EBA" w14:textId="77777777" w:rsidR="00071FD1" w:rsidRPr="00264785" w:rsidRDefault="00071FD1" w:rsidP="00071FD1">
      <w:pPr>
        <w:numPr>
          <w:ilvl w:val="0"/>
          <w:numId w:val="4"/>
        </w:numPr>
        <w:jc w:val="both"/>
        <w:rPr>
          <w:rFonts w:ascii="Arial" w:hAnsi="Arial"/>
        </w:rPr>
      </w:pPr>
      <w:r w:rsidRPr="00264785">
        <w:rPr>
          <w:rFonts w:ascii="Arial" w:hAnsi="Arial"/>
        </w:rPr>
        <w:t>Identification of the issue at the core of the problem / question (5 marks)</w:t>
      </w:r>
    </w:p>
    <w:p w14:paraId="5D7E1481" w14:textId="77777777" w:rsidR="00071FD1" w:rsidRDefault="00071FD1" w:rsidP="00071FD1">
      <w:pPr>
        <w:numPr>
          <w:ilvl w:val="0"/>
          <w:numId w:val="4"/>
        </w:numPr>
        <w:jc w:val="both"/>
        <w:rPr>
          <w:rFonts w:ascii="Arial" w:hAnsi="Arial"/>
        </w:rPr>
      </w:pPr>
      <w:r w:rsidRPr="00264785">
        <w:rPr>
          <w:rFonts w:ascii="Arial" w:hAnsi="Arial"/>
        </w:rPr>
        <w:t xml:space="preserve">Identification of the approach used to resolve the issue or address the problem (5 marks), </w:t>
      </w:r>
    </w:p>
    <w:p w14:paraId="48E57806" w14:textId="77777777" w:rsidR="00071FD1" w:rsidRPr="004171B1" w:rsidRDefault="00071FD1" w:rsidP="00071FD1">
      <w:pPr>
        <w:numPr>
          <w:ilvl w:val="0"/>
          <w:numId w:val="4"/>
        </w:numPr>
        <w:jc w:val="both"/>
        <w:rPr>
          <w:rFonts w:ascii="Arial" w:hAnsi="Arial"/>
        </w:rPr>
      </w:pPr>
      <w:r w:rsidRPr="004171B1">
        <w:rPr>
          <w:rFonts w:ascii="Arial" w:hAnsi="Arial"/>
        </w:rPr>
        <w:t>Identification of the documents or references describe the actual requirement (5</w:t>
      </w:r>
      <w:r>
        <w:rPr>
          <w:rFonts w:ascii="Arial" w:hAnsi="Arial"/>
        </w:rPr>
        <w:t xml:space="preserve"> marks</w:t>
      </w:r>
      <w:r w:rsidRPr="004171B1">
        <w:rPr>
          <w:rFonts w:ascii="Arial" w:hAnsi="Arial"/>
        </w:rPr>
        <w:t>)</w:t>
      </w:r>
    </w:p>
    <w:p w14:paraId="04DF4D25" w14:textId="77777777" w:rsidR="000E1EBB" w:rsidRPr="00633535" w:rsidRDefault="000E1EBB" w:rsidP="000E1EBB">
      <w:pPr>
        <w:rPr>
          <w:rFonts w:ascii="Arial" w:hAnsi="Arial"/>
        </w:rPr>
      </w:pPr>
    </w:p>
    <w:p w14:paraId="059F470E" w14:textId="77777777" w:rsidR="000E1EBB" w:rsidRPr="00633535" w:rsidRDefault="000E1EBB" w:rsidP="000E1EBB">
      <w:pPr>
        <w:numPr>
          <w:ilvl w:val="0"/>
          <w:numId w:val="21"/>
        </w:numPr>
        <w:ind w:left="720" w:hanging="720"/>
        <w:jc w:val="both"/>
        <w:rPr>
          <w:rFonts w:ascii="Arial" w:hAnsi="Arial"/>
        </w:rPr>
      </w:pPr>
      <w:r w:rsidRPr="00633535">
        <w:rPr>
          <w:rFonts w:ascii="Arial" w:hAnsi="Arial"/>
        </w:rPr>
        <w:br w:type="page"/>
      </w:r>
      <w:r w:rsidRPr="00633535">
        <w:rPr>
          <w:rFonts w:ascii="Arial" w:hAnsi="Arial"/>
        </w:rPr>
        <w:lastRenderedPageBreak/>
        <w:t xml:space="preserve">As part of its customer service, a laboratory does have staff that will go to sites and do sampling, and then submit samples to the laboratory for analysis.  During the assessment of soil methods, the assessor notes that the uncertainty of the sampling is not incorporated into the estimate of measurement uncertainty of the test result.  The laboratory argues that this is not </w:t>
      </w:r>
      <w:proofErr w:type="gramStart"/>
      <w:r w:rsidRPr="00633535">
        <w:rPr>
          <w:rFonts w:ascii="Arial" w:hAnsi="Arial"/>
        </w:rPr>
        <w:t>necessary, and</w:t>
      </w:r>
      <w:proofErr w:type="gramEnd"/>
      <w:r w:rsidRPr="00633535">
        <w:rPr>
          <w:rFonts w:ascii="Arial" w:hAnsi="Arial"/>
        </w:rPr>
        <w:t xml:space="preserve"> is undue work for the laboratory.</w:t>
      </w:r>
    </w:p>
    <w:p w14:paraId="4A75A9EB" w14:textId="77777777" w:rsidR="000E1EBB" w:rsidRPr="00633535" w:rsidRDefault="000E1EBB" w:rsidP="000E1EBB">
      <w:pPr>
        <w:rPr>
          <w:rFonts w:ascii="Arial" w:hAnsi="Arial"/>
        </w:rPr>
      </w:pPr>
    </w:p>
    <w:p w14:paraId="5968F39C" w14:textId="77777777" w:rsidR="00071FD1" w:rsidRPr="00264785" w:rsidRDefault="00071FD1" w:rsidP="00071FD1">
      <w:pPr>
        <w:ind w:left="720"/>
        <w:rPr>
          <w:rFonts w:ascii="Arial" w:hAnsi="Arial"/>
        </w:rPr>
      </w:pPr>
      <w:r w:rsidRPr="00264785">
        <w:rPr>
          <w:rFonts w:ascii="Arial" w:hAnsi="Arial"/>
        </w:rPr>
        <w:t xml:space="preserve">What is the real problem here? </w:t>
      </w:r>
      <w:r>
        <w:rPr>
          <w:rFonts w:ascii="Arial" w:hAnsi="Arial"/>
        </w:rPr>
        <w:t>Cite the requirement in the Standard. (5)</w:t>
      </w:r>
    </w:p>
    <w:p w14:paraId="0AE13427" w14:textId="77777777" w:rsidR="000E1EBB" w:rsidRPr="00633535" w:rsidRDefault="000E1EBB" w:rsidP="000E1EBB">
      <w:pPr>
        <w:ind w:left="720"/>
        <w:rPr>
          <w:rFonts w:ascii="Arial" w:hAnsi="Arial"/>
        </w:rPr>
      </w:pPr>
    </w:p>
    <w:p w14:paraId="3B1BCAC8"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343F3698" w14:textId="77777777" w:rsidR="00071FD1" w:rsidRPr="00264785" w:rsidRDefault="00071FD1" w:rsidP="00071FD1">
      <w:pPr>
        <w:ind w:left="720"/>
        <w:rPr>
          <w:rFonts w:ascii="Arial" w:hAnsi="Arial"/>
        </w:rPr>
      </w:pPr>
    </w:p>
    <w:p w14:paraId="781E3A2F"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3AAB1C87" w14:textId="77777777" w:rsidR="00071FD1" w:rsidRPr="00264785" w:rsidRDefault="00071FD1" w:rsidP="00071FD1">
      <w:pPr>
        <w:ind w:left="720"/>
        <w:rPr>
          <w:rFonts w:ascii="Arial" w:hAnsi="Arial"/>
        </w:rPr>
      </w:pPr>
    </w:p>
    <w:p w14:paraId="51723FD5"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2707B196" w14:textId="77777777" w:rsidR="00071FD1" w:rsidRPr="00264785" w:rsidRDefault="00071FD1" w:rsidP="00071FD1">
      <w:pPr>
        <w:ind w:left="720"/>
        <w:rPr>
          <w:rFonts w:ascii="Arial" w:hAnsi="Arial"/>
        </w:rPr>
      </w:pPr>
    </w:p>
    <w:p w14:paraId="6D348DD9"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51FBB26" w14:textId="77777777" w:rsidR="000E1EBB" w:rsidRPr="00633535" w:rsidRDefault="000E1EBB" w:rsidP="000E1EBB">
      <w:pPr>
        <w:ind w:left="720"/>
        <w:rPr>
          <w:rFonts w:ascii="Arial" w:hAnsi="Arial"/>
        </w:rPr>
      </w:pPr>
    </w:p>
    <w:p w14:paraId="52EDB356" w14:textId="77777777" w:rsidR="00071FD1" w:rsidRPr="00264785" w:rsidRDefault="00071FD1" w:rsidP="00071FD1">
      <w:pPr>
        <w:ind w:left="720"/>
        <w:rPr>
          <w:rFonts w:ascii="Arial" w:hAnsi="Arial"/>
        </w:rPr>
      </w:pPr>
      <w:r w:rsidRPr="00264785">
        <w:rPr>
          <w:rFonts w:ascii="Arial" w:hAnsi="Arial"/>
        </w:rPr>
        <w:t>Wh</w:t>
      </w:r>
      <w:r>
        <w:rPr>
          <w:rFonts w:ascii="Arial" w:hAnsi="Arial"/>
        </w:rPr>
        <w:t>at</w:t>
      </w:r>
      <w:r w:rsidRPr="00264785">
        <w:rPr>
          <w:rFonts w:ascii="Arial" w:hAnsi="Arial"/>
        </w:rPr>
        <w:t xml:space="preserve"> </w:t>
      </w:r>
      <w:r>
        <w:rPr>
          <w:rFonts w:ascii="Arial" w:hAnsi="Arial"/>
        </w:rPr>
        <w:t xml:space="preserve">are the </w:t>
      </w:r>
      <w:r w:rsidRPr="000154C6">
        <w:rPr>
          <w:rFonts w:ascii="Arial" w:hAnsi="Arial"/>
          <w:b/>
          <w:bCs/>
        </w:rPr>
        <w:t>five things</w:t>
      </w:r>
      <w:r>
        <w:rPr>
          <w:rFonts w:ascii="Arial" w:hAnsi="Arial"/>
        </w:rPr>
        <w:t xml:space="preserve"> an </w:t>
      </w:r>
      <w:r w:rsidRPr="00264785">
        <w:rPr>
          <w:rFonts w:ascii="Arial" w:hAnsi="Arial"/>
        </w:rPr>
        <w:t xml:space="preserve">assessor </w:t>
      </w:r>
      <w:r>
        <w:rPr>
          <w:rFonts w:ascii="Arial" w:hAnsi="Arial"/>
        </w:rPr>
        <w:t>should do on discovery of this condition/observation?</w:t>
      </w:r>
      <w:r w:rsidRPr="00264785">
        <w:rPr>
          <w:rFonts w:ascii="Arial" w:hAnsi="Arial"/>
        </w:rPr>
        <w:t xml:space="preserve"> (5)</w:t>
      </w:r>
    </w:p>
    <w:p w14:paraId="0405B9F8"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6ABC1CC2" w14:textId="77777777" w:rsidR="00071FD1" w:rsidRPr="00264785" w:rsidRDefault="00071FD1" w:rsidP="00071FD1">
      <w:pPr>
        <w:ind w:left="720"/>
        <w:rPr>
          <w:rFonts w:ascii="Arial" w:hAnsi="Arial"/>
        </w:rPr>
      </w:pPr>
    </w:p>
    <w:p w14:paraId="4DA82B1F"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78B2CA3" w14:textId="77777777" w:rsidR="00071FD1" w:rsidRPr="00264785" w:rsidRDefault="00071FD1" w:rsidP="00071FD1">
      <w:pPr>
        <w:ind w:left="720"/>
        <w:rPr>
          <w:rFonts w:ascii="Arial" w:hAnsi="Arial"/>
        </w:rPr>
      </w:pPr>
    </w:p>
    <w:p w14:paraId="413C4407"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00AA014" w14:textId="77777777" w:rsidR="00071FD1" w:rsidRPr="00264785" w:rsidRDefault="00071FD1" w:rsidP="00071FD1">
      <w:pPr>
        <w:ind w:left="720"/>
        <w:rPr>
          <w:rFonts w:ascii="Arial" w:hAnsi="Arial"/>
        </w:rPr>
      </w:pPr>
    </w:p>
    <w:p w14:paraId="72ABE971"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8278D82" w14:textId="77777777" w:rsidR="00071FD1" w:rsidRPr="00264785" w:rsidRDefault="00071FD1" w:rsidP="00071FD1">
      <w:pPr>
        <w:ind w:left="720"/>
        <w:rPr>
          <w:rFonts w:ascii="Arial" w:hAnsi="Arial"/>
        </w:rPr>
      </w:pPr>
    </w:p>
    <w:p w14:paraId="306C9F00"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521C969F" w14:textId="77777777" w:rsidR="00071FD1" w:rsidRPr="00264785" w:rsidRDefault="00071FD1" w:rsidP="00071FD1">
      <w:pPr>
        <w:ind w:left="720"/>
        <w:rPr>
          <w:rFonts w:ascii="Arial" w:hAnsi="Arial"/>
        </w:rPr>
      </w:pPr>
    </w:p>
    <w:p w14:paraId="2DCB2083"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64AB17C1" w14:textId="77777777" w:rsidR="00071FD1" w:rsidRPr="00264785" w:rsidRDefault="00071FD1" w:rsidP="00071FD1">
      <w:pPr>
        <w:ind w:left="720"/>
        <w:rPr>
          <w:rFonts w:ascii="Arial" w:hAnsi="Arial"/>
        </w:rPr>
      </w:pPr>
    </w:p>
    <w:p w14:paraId="12BB42F9"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35050799" w14:textId="77777777" w:rsidR="00071FD1" w:rsidRPr="00264785" w:rsidRDefault="00071FD1" w:rsidP="00071FD1">
      <w:pPr>
        <w:ind w:left="720"/>
        <w:rPr>
          <w:rFonts w:ascii="Arial" w:hAnsi="Arial"/>
        </w:rPr>
      </w:pPr>
    </w:p>
    <w:p w14:paraId="1D015AD1"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5805BC6C" w14:textId="77777777" w:rsidR="00071FD1" w:rsidRPr="00264785" w:rsidRDefault="00071FD1" w:rsidP="00071FD1">
      <w:pPr>
        <w:ind w:left="720"/>
        <w:rPr>
          <w:rFonts w:ascii="Arial" w:hAnsi="Arial"/>
        </w:rPr>
      </w:pPr>
    </w:p>
    <w:p w14:paraId="6F1A536C"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5FFF4E6B" w14:textId="77777777" w:rsidR="00071FD1" w:rsidRPr="00264785" w:rsidRDefault="00071FD1" w:rsidP="00071FD1">
      <w:pPr>
        <w:ind w:left="720"/>
        <w:rPr>
          <w:rFonts w:ascii="Arial" w:hAnsi="Arial"/>
        </w:rPr>
      </w:pPr>
    </w:p>
    <w:p w14:paraId="60704632"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E41D883" w14:textId="77777777" w:rsidR="00071FD1" w:rsidRPr="00264785" w:rsidRDefault="00071FD1" w:rsidP="00071FD1">
      <w:pPr>
        <w:ind w:left="720"/>
        <w:rPr>
          <w:rFonts w:ascii="Arial" w:hAnsi="Arial"/>
        </w:rPr>
      </w:pPr>
    </w:p>
    <w:p w14:paraId="4F1BE617"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7C56EBA6" w14:textId="77777777" w:rsidR="00071FD1" w:rsidRPr="00264785" w:rsidRDefault="00071FD1" w:rsidP="00071FD1">
      <w:pPr>
        <w:ind w:left="720"/>
        <w:rPr>
          <w:rFonts w:ascii="Arial" w:hAnsi="Arial"/>
        </w:rPr>
      </w:pPr>
    </w:p>
    <w:p w14:paraId="2D9B43B4" w14:textId="77777777" w:rsidR="00071FD1" w:rsidRPr="00264785" w:rsidRDefault="00071FD1" w:rsidP="00071FD1">
      <w:pPr>
        <w:ind w:left="720"/>
        <w:rPr>
          <w:rFonts w:ascii="Arial" w:hAnsi="Arial"/>
        </w:rPr>
      </w:pPr>
      <w:r w:rsidRPr="00264785">
        <w:rPr>
          <w:rFonts w:ascii="Arial" w:hAnsi="Arial"/>
        </w:rPr>
        <w:t xml:space="preserve">What documents provide guidance on </w:t>
      </w:r>
      <w:r>
        <w:rPr>
          <w:rFonts w:ascii="Arial" w:hAnsi="Arial"/>
        </w:rPr>
        <w:t>the actual requirement here</w:t>
      </w:r>
      <w:r w:rsidRPr="00264785">
        <w:rPr>
          <w:rFonts w:ascii="Arial" w:hAnsi="Arial"/>
        </w:rPr>
        <w:t>? (</w:t>
      </w:r>
      <w:r>
        <w:rPr>
          <w:rFonts w:ascii="Arial" w:hAnsi="Arial"/>
        </w:rPr>
        <w:t>5</w:t>
      </w:r>
      <w:r w:rsidRPr="00264785">
        <w:rPr>
          <w:rFonts w:ascii="Arial" w:hAnsi="Arial"/>
        </w:rPr>
        <w:t>)</w:t>
      </w:r>
    </w:p>
    <w:p w14:paraId="388128BB"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E046DB1" w14:textId="77777777" w:rsidR="00071FD1" w:rsidRPr="00264785" w:rsidRDefault="00071FD1" w:rsidP="00071FD1">
      <w:pPr>
        <w:ind w:left="720"/>
        <w:rPr>
          <w:rFonts w:ascii="Arial" w:hAnsi="Arial"/>
        </w:rPr>
      </w:pPr>
    </w:p>
    <w:p w14:paraId="1AF0FE63"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2A5BE2B3" w14:textId="77777777" w:rsidR="00071FD1" w:rsidRPr="00264785" w:rsidRDefault="00071FD1" w:rsidP="00071FD1">
      <w:pPr>
        <w:ind w:left="720"/>
        <w:rPr>
          <w:rFonts w:ascii="Arial" w:hAnsi="Arial"/>
        </w:rPr>
      </w:pPr>
    </w:p>
    <w:p w14:paraId="2214B27D"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0F102780" w14:textId="77777777" w:rsidR="00071FD1" w:rsidRPr="00264785" w:rsidRDefault="00071FD1" w:rsidP="00071FD1">
      <w:pPr>
        <w:ind w:left="720"/>
        <w:rPr>
          <w:rFonts w:ascii="Arial" w:hAnsi="Arial"/>
        </w:rPr>
      </w:pPr>
    </w:p>
    <w:p w14:paraId="79C814EA" w14:textId="77777777" w:rsidR="00071FD1" w:rsidRPr="00264785" w:rsidRDefault="00071FD1" w:rsidP="00071FD1">
      <w:pPr>
        <w:rPr>
          <w:rFonts w:ascii="Arial" w:hAnsi="Arial"/>
        </w:rPr>
      </w:pPr>
    </w:p>
    <w:p w14:paraId="1DE8A0BD" w14:textId="77777777" w:rsidR="000E1EBB" w:rsidRPr="00633535" w:rsidRDefault="00007593" w:rsidP="000E1EBB">
      <w:pPr>
        <w:ind w:left="720"/>
        <w:rPr>
          <w:rFonts w:ascii="Arial" w:hAnsi="Arial"/>
        </w:rPr>
      </w:pPr>
      <w:r w:rsidRPr="00633535">
        <w:rPr>
          <w:rFonts w:ascii="Arial" w:hAnsi="Arial"/>
        </w:rPr>
        <w:br w:type="page"/>
      </w:r>
    </w:p>
    <w:p w14:paraId="006B43A9" w14:textId="77777777" w:rsidR="000E1EBB" w:rsidRPr="00633535" w:rsidRDefault="000E1EBB" w:rsidP="000E1EBB">
      <w:pPr>
        <w:rPr>
          <w:rFonts w:ascii="Arial" w:hAnsi="Arial"/>
        </w:rPr>
      </w:pPr>
    </w:p>
    <w:p w14:paraId="2E0F6B6F" w14:textId="3C2BDC16" w:rsidR="000E1EBB" w:rsidRPr="00633535" w:rsidRDefault="000E1EBB" w:rsidP="000E1EBB">
      <w:pPr>
        <w:numPr>
          <w:ilvl w:val="0"/>
          <w:numId w:val="21"/>
        </w:numPr>
        <w:ind w:left="720" w:hanging="720"/>
        <w:jc w:val="both"/>
        <w:rPr>
          <w:rFonts w:ascii="Arial" w:hAnsi="Arial"/>
        </w:rPr>
      </w:pPr>
      <w:r w:rsidRPr="00633535">
        <w:rPr>
          <w:rFonts w:ascii="Arial" w:hAnsi="Arial"/>
        </w:rPr>
        <w:t xml:space="preserve">During the reassessment of an accredited laboratory, the assessor requests to see the method validation for several methods.  The laboratory cannot provide the assessor with </w:t>
      </w:r>
      <w:r w:rsidR="00D94975">
        <w:rPr>
          <w:rFonts w:ascii="Arial" w:hAnsi="Arial"/>
        </w:rPr>
        <w:t>any of the QC data that was generated during method validation</w:t>
      </w:r>
      <w:r w:rsidRPr="00633535">
        <w:rPr>
          <w:rFonts w:ascii="Arial" w:hAnsi="Arial"/>
        </w:rPr>
        <w:t>.</w:t>
      </w:r>
    </w:p>
    <w:p w14:paraId="20994E47" w14:textId="77777777" w:rsidR="000E1EBB" w:rsidRPr="00633535" w:rsidRDefault="000E1EBB" w:rsidP="000E1EBB">
      <w:pPr>
        <w:ind w:left="720"/>
        <w:jc w:val="both"/>
        <w:rPr>
          <w:rFonts w:ascii="Arial" w:hAnsi="Arial"/>
        </w:rPr>
      </w:pPr>
    </w:p>
    <w:p w14:paraId="345CCDAD" w14:textId="77777777" w:rsidR="000E1EBB" w:rsidRPr="00633535" w:rsidRDefault="000E1EBB" w:rsidP="000E1EBB">
      <w:pPr>
        <w:ind w:left="720"/>
        <w:jc w:val="both"/>
        <w:rPr>
          <w:rFonts w:ascii="Arial" w:hAnsi="Arial"/>
        </w:rPr>
      </w:pPr>
    </w:p>
    <w:p w14:paraId="14CC74EA" w14:textId="77777777" w:rsidR="00071FD1" w:rsidRPr="00264785" w:rsidRDefault="00071FD1" w:rsidP="00071FD1">
      <w:pPr>
        <w:ind w:left="720"/>
        <w:rPr>
          <w:rFonts w:ascii="Arial" w:hAnsi="Arial"/>
        </w:rPr>
      </w:pPr>
      <w:r w:rsidRPr="00264785">
        <w:rPr>
          <w:rFonts w:ascii="Arial" w:hAnsi="Arial"/>
        </w:rPr>
        <w:t xml:space="preserve">What is the real problem here? </w:t>
      </w:r>
      <w:r>
        <w:rPr>
          <w:rFonts w:ascii="Arial" w:hAnsi="Arial"/>
        </w:rPr>
        <w:t>Cite the requirement in the Standard. (5)</w:t>
      </w:r>
    </w:p>
    <w:p w14:paraId="02ADE85B" w14:textId="77777777" w:rsidR="00071FD1" w:rsidRPr="00633535" w:rsidRDefault="00071FD1" w:rsidP="00071FD1">
      <w:pPr>
        <w:ind w:left="720"/>
        <w:rPr>
          <w:rFonts w:ascii="Arial" w:hAnsi="Arial"/>
        </w:rPr>
      </w:pPr>
    </w:p>
    <w:p w14:paraId="64B7A6F1"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748C68ED" w14:textId="77777777" w:rsidR="00071FD1" w:rsidRPr="00264785" w:rsidRDefault="00071FD1" w:rsidP="00071FD1">
      <w:pPr>
        <w:ind w:left="720"/>
        <w:rPr>
          <w:rFonts w:ascii="Arial" w:hAnsi="Arial"/>
        </w:rPr>
      </w:pPr>
    </w:p>
    <w:p w14:paraId="49A230A7"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6E31475D" w14:textId="77777777" w:rsidR="00071FD1" w:rsidRPr="00264785" w:rsidRDefault="00071FD1" w:rsidP="00071FD1">
      <w:pPr>
        <w:ind w:left="720"/>
        <w:rPr>
          <w:rFonts w:ascii="Arial" w:hAnsi="Arial"/>
        </w:rPr>
      </w:pPr>
    </w:p>
    <w:p w14:paraId="738BACAC"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506C4648" w14:textId="77777777" w:rsidR="00071FD1" w:rsidRPr="00264785" w:rsidRDefault="00071FD1" w:rsidP="00071FD1">
      <w:pPr>
        <w:ind w:left="720"/>
        <w:rPr>
          <w:rFonts w:ascii="Arial" w:hAnsi="Arial"/>
        </w:rPr>
      </w:pPr>
    </w:p>
    <w:p w14:paraId="64D1257A"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69793AF" w14:textId="77777777" w:rsidR="00071FD1" w:rsidRPr="00633535" w:rsidRDefault="00071FD1" w:rsidP="00071FD1">
      <w:pPr>
        <w:ind w:left="720"/>
        <w:rPr>
          <w:rFonts w:ascii="Arial" w:hAnsi="Arial"/>
        </w:rPr>
      </w:pPr>
    </w:p>
    <w:p w14:paraId="40097CA9" w14:textId="77777777" w:rsidR="00071FD1" w:rsidRPr="00264785" w:rsidRDefault="00071FD1" w:rsidP="00071FD1">
      <w:pPr>
        <w:ind w:left="720"/>
        <w:rPr>
          <w:rFonts w:ascii="Arial" w:hAnsi="Arial"/>
        </w:rPr>
      </w:pPr>
      <w:r w:rsidRPr="00264785">
        <w:rPr>
          <w:rFonts w:ascii="Arial" w:hAnsi="Arial"/>
        </w:rPr>
        <w:t>Wh</w:t>
      </w:r>
      <w:r>
        <w:rPr>
          <w:rFonts w:ascii="Arial" w:hAnsi="Arial"/>
        </w:rPr>
        <w:t>at</w:t>
      </w:r>
      <w:r w:rsidRPr="00264785">
        <w:rPr>
          <w:rFonts w:ascii="Arial" w:hAnsi="Arial"/>
        </w:rPr>
        <w:t xml:space="preserve"> </w:t>
      </w:r>
      <w:r>
        <w:rPr>
          <w:rFonts w:ascii="Arial" w:hAnsi="Arial"/>
        </w:rPr>
        <w:t xml:space="preserve">are the </w:t>
      </w:r>
      <w:r w:rsidRPr="000154C6">
        <w:rPr>
          <w:rFonts w:ascii="Arial" w:hAnsi="Arial"/>
          <w:b/>
          <w:bCs/>
        </w:rPr>
        <w:t>five things</w:t>
      </w:r>
      <w:r>
        <w:rPr>
          <w:rFonts w:ascii="Arial" w:hAnsi="Arial"/>
        </w:rPr>
        <w:t xml:space="preserve"> an </w:t>
      </w:r>
      <w:r w:rsidRPr="00264785">
        <w:rPr>
          <w:rFonts w:ascii="Arial" w:hAnsi="Arial"/>
        </w:rPr>
        <w:t xml:space="preserve">assessor </w:t>
      </w:r>
      <w:r>
        <w:rPr>
          <w:rFonts w:ascii="Arial" w:hAnsi="Arial"/>
        </w:rPr>
        <w:t>should do on discovery of this condition/observation?</w:t>
      </w:r>
      <w:r w:rsidRPr="00264785">
        <w:rPr>
          <w:rFonts w:ascii="Arial" w:hAnsi="Arial"/>
        </w:rPr>
        <w:t xml:space="preserve"> (5)</w:t>
      </w:r>
    </w:p>
    <w:p w14:paraId="4700424D"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6FFC54D1" w14:textId="77777777" w:rsidR="00071FD1" w:rsidRPr="00264785" w:rsidRDefault="00071FD1" w:rsidP="00071FD1">
      <w:pPr>
        <w:ind w:left="720"/>
        <w:rPr>
          <w:rFonts w:ascii="Arial" w:hAnsi="Arial"/>
        </w:rPr>
      </w:pPr>
    </w:p>
    <w:p w14:paraId="3E4ED5C1"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716B224E" w14:textId="77777777" w:rsidR="00071FD1" w:rsidRPr="00264785" w:rsidRDefault="00071FD1" w:rsidP="00071FD1">
      <w:pPr>
        <w:ind w:left="720"/>
        <w:rPr>
          <w:rFonts w:ascii="Arial" w:hAnsi="Arial"/>
        </w:rPr>
      </w:pPr>
    </w:p>
    <w:p w14:paraId="360FF855"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1DB6A13C" w14:textId="77777777" w:rsidR="00071FD1" w:rsidRPr="00264785" w:rsidRDefault="00071FD1" w:rsidP="00071FD1">
      <w:pPr>
        <w:ind w:left="720"/>
        <w:rPr>
          <w:rFonts w:ascii="Arial" w:hAnsi="Arial"/>
        </w:rPr>
      </w:pPr>
    </w:p>
    <w:p w14:paraId="025431CC"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73071F05" w14:textId="77777777" w:rsidR="00071FD1" w:rsidRPr="00264785" w:rsidRDefault="00071FD1" w:rsidP="00071FD1">
      <w:pPr>
        <w:ind w:left="720"/>
        <w:rPr>
          <w:rFonts w:ascii="Arial" w:hAnsi="Arial"/>
        </w:rPr>
      </w:pPr>
    </w:p>
    <w:p w14:paraId="733E00B2"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2CADA36D" w14:textId="77777777" w:rsidR="00071FD1" w:rsidRPr="00264785" w:rsidRDefault="00071FD1" w:rsidP="00071FD1">
      <w:pPr>
        <w:ind w:left="720"/>
        <w:rPr>
          <w:rFonts w:ascii="Arial" w:hAnsi="Arial"/>
        </w:rPr>
      </w:pPr>
    </w:p>
    <w:p w14:paraId="1C6362B1"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2BCDEED4" w14:textId="77777777" w:rsidR="00071FD1" w:rsidRPr="00264785" w:rsidRDefault="00071FD1" w:rsidP="00071FD1">
      <w:pPr>
        <w:ind w:left="720"/>
        <w:rPr>
          <w:rFonts w:ascii="Arial" w:hAnsi="Arial"/>
        </w:rPr>
      </w:pPr>
    </w:p>
    <w:p w14:paraId="164FFC48"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158E11A7" w14:textId="77777777" w:rsidR="00071FD1" w:rsidRPr="00264785" w:rsidRDefault="00071FD1" w:rsidP="00071FD1">
      <w:pPr>
        <w:ind w:left="720"/>
        <w:rPr>
          <w:rFonts w:ascii="Arial" w:hAnsi="Arial"/>
        </w:rPr>
      </w:pPr>
    </w:p>
    <w:p w14:paraId="0647EFB0"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10C2F960" w14:textId="77777777" w:rsidR="00071FD1" w:rsidRPr="00264785" w:rsidRDefault="00071FD1" w:rsidP="00071FD1">
      <w:pPr>
        <w:ind w:left="720"/>
        <w:rPr>
          <w:rFonts w:ascii="Arial" w:hAnsi="Arial"/>
        </w:rPr>
      </w:pPr>
    </w:p>
    <w:p w14:paraId="22E58176"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59A45E70" w14:textId="77777777" w:rsidR="00071FD1" w:rsidRPr="00264785" w:rsidRDefault="00071FD1" w:rsidP="00071FD1">
      <w:pPr>
        <w:ind w:left="720"/>
        <w:rPr>
          <w:rFonts w:ascii="Arial" w:hAnsi="Arial"/>
        </w:rPr>
      </w:pPr>
    </w:p>
    <w:p w14:paraId="11C7CEF9"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395BE998" w14:textId="77777777" w:rsidR="00071FD1" w:rsidRPr="00264785" w:rsidRDefault="00071FD1" w:rsidP="00071FD1">
      <w:pPr>
        <w:ind w:left="720"/>
        <w:rPr>
          <w:rFonts w:ascii="Arial" w:hAnsi="Arial"/>
        </w:rPr>
      </w:pPr>
    </w:p>
    <w:p w14:paraId="161D3C78"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7AA58FAC" w14:textId="77777777" w:rsidR="00071FD1" w:rsidRPr="00264785" w:rsidRDefault="00071FD1" w:rsidP="00071FD1">
      <w:pPr>
        <w:ind w:left="720"/>
        <w:rPr>
          <w:rFonts w:ascii="Arial" w:hAnsi="Arial"/>
        </w:rPr>
      </w:pPr>
    </w:p>
    <w:p w14:paraId="3C85AFA6" w14:textId="77777777" w:rsidR="00071FD1" w:rsidRPr="00264785" w:rsidRDefault="00071FD1" w:rsidP="00071FD1">
      <w:pPr>
        <w:ind w:left="720"/>
        <w:rPr>
          <w:rFonts w:ascii="Arial" w:hAnsi="Arial"/>
        </w:rPr>
      </w:pPr>
      <w:r w:rsidRPr="00264785">
        <w:rPr>
          <w:rFonts w:ascii="Arial" w:hAnsi="Arial"/>
        </w:rPr>
        <w:t xml:space="preserve">What documents provide guidance on </w:t>
      </w:r>
      <w:r>
        <w:rPr>
          <w:rFonts w:ascii="Arial" w:hAnsi="Arial"/>
        </w:rPr>
        <w:t>the actual requirement here</w:t>
      </w:r>
      <w:r w:rsidRPr="00264785">
        <w:rPr>
          <w:rFonts w:ascii="Arial" w:hAnsi="Arial"/>
        </w:rPr>
        <w:t>? (</w:t>
      </w:r>
      <w:r>
        <w:rPr>
          <w:rFonts w:ascii="Arial" w:hAnsi="Arial"/>
        </w:rPr>
        <w:t>5</w:t>
      </w:r>
      <w:r w:rsidRPr="00264785">
        <w:rPr>
          <w:rFonts w:ascii="Arial" w:hAnsi="Arial"/>
        </w:rPr>
        <w:t>)</w:t>
      </w:r>
    </w:p>
    <w:p w14:paraId="6FB03803"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5661BA95" w14:textId="77777777" w:rsidR="00071FD1" w:rsidRPr="00264785" w:rsidRDefault="00071FD1" w:rsidP="00071FD1">
      <w:pPr>
        <w:ind w:left="720"/>
        <w:rPr>
          <w:rFonts w:ascii="Arial" w:hAnsi="Arial"/>
        </w:rPr>
      </w:pPr>
    </w:p>
    <w:p w14:paraId="7E3FCAC1"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70524C24" w14:textId="77777777" w:rsidR="00071FD1" w:rsidRPr="00264785" w:rsidRDefault="00071FD1" w:rsidP="00071FD1">
      <w:pPr>
        <w:ind w:left="720"/>
        <w:rPr>
          <w:rFonts w:ascii="Arial" w:hAnsi="Arial"/>
        </w:rPr>
      </w:pPr>
    </w:p>
    <w:p w14:paraId="203FEEDA" w14:textId="77777777" w:rsidR="00071FD1" w:rsidRPr="00264785" w:rsidRDefault="00071FD1" w:rsidP="00071FD1">
      <w:pPr>
        <w:ind w:left="720"/>
        <w:rPr>
          <w:rFonts w:ascii="Arial" w:hAnsi="Arial"/>
        </w:rPr>
      </w:pPr>
      <w:r w:rsidRPr="00264785">
        <w:rPr>
          <w:rFonts w:ascii="Arial" w:hAnsi="Arial"/>
        </w:rPr>
        <w:t>______________________________________________________________________</w:t>
      </w:r>
    </w:p>
    <w:p w14:paraId="4FBAD8B7" w14:textId="77777777" w:rsidR="00071FD1" w:rsidRPr="00264785" w:rsidRDefault="00071FD1" w:rsidP="00071FD1">
      <w:pPr>
        <w:ind w:left="720"/>
        <w:rPr>
          <w:rFonts w:ascii="Arial" w:hAnsi="Arial"/>
        </w:rPr>
      </w:pPr>
    </w:p>
    <w:p w14:paraId="4E18D52C" w14:textId="77777777" w:rsidR="00071FD1" w:rsidRPr="00264785" w:rsidRDefault="00071FD1" w:rsidP="00071FD1">
      <w:pPr>
        <w:rPr>
          <w:rFonts w:ascii="Arial" w:hAnsi="Arial"/>
        </w:rPr>
      </w:pPr>
    </w:p>
    <w:p w14:paraId="4ECB9919" w14:textId="77777777" w:rsidR="000E1EBB" w:rsidRPr="00633535" w:rsidRDefault="000E1EBB" w:rsidP="00535252">
      <w:pPr>
        <w:pStyle w:val="Heading3"/>
        <w:numPr>
          <w:ilvl w:val="0"/>
          <w:numId w:val="0"/>
        </w:numPr>
      </w:pPr>
      <w:r w:rsidRPr="00633535">
        <w:br w:type="page"/>
      </w:r>
      <w:r w:rsidRPr="00633535">
        <w:lastRenderedPageBreak/>
        <w:t>Section 4 – Worth 40 Marks</w:t>
      </w:r>
    </w:p>
    <w:p w14:paraId="73BD4658" w14:textId="77777777" w:rsidR="000E1EBB" w:rsidRPr="00633535" w:rsidRDefault="000E1EBB" w:rsidP="000E1EBB">
      <w:pPr>
        <w:rPr>
          <w:rFonts w:ascii="Arial" w:hAnsi="Arial"/>
        </w:rPr>
      </w:pPr>
    </w:p>
    <w:p w14:paraId="3F409E3F" w14:textId="77777777" w:rsidR="000E1EBB" w:rsidRPr="00633535" w:rsidRDefault="000E1EBB" w:rsidP="00535252">
      <w:pPr>
        <w:pStyle w:val="Heading3"/>
        <w:numPr>
          <w:ilvl w:val="0"/>
          <w:numId w:val="0"/>
        </w:numPr>
      </w:pPr>
      <w:r w:rsidRPr="00633535">
        <w:t>Each question is worth 10 marks</w:t>
      </w:r>
    </w:p>
    <w:p w14:paraId="2D03AF87" w14:textId="77777777" w:rsidR="000E1EBB" w:rsidRPr="00633535" w:rsidRDefault="000E1EBB" w:rsidP="000E1EBB">
      <w:pPr>
        <w:rPr>
          <w:rFonts w:ascii="Arial" w:hAnsi="Arial"/>
        </w:rPr>
      </w:pPr>
    </w:p>
    <w:p w14:paraId="0171A351" w14:textId="77777777" w:rsidR="000E1EBB" w:rsidRPr="00633535" w:rsidRDefault="000E1EBB" w:rsidP="000E1EBB">
      <w:pPr>
        <w:jc w:val="both"/>
        <w:rPr>
          <w:rFonts w:ascii="Arial" w:hAnsi="Arial"/>
        </w:rPr>
      </w:pPr>
      <w:r w:rsidRPr="00633535">
        <w:rPr>
          <w:rFonts w:ascii="Arial" w:hAnsi="Arial"/>
        </w:rPr>
        <w:t>Each question in this Section requires a written finding, to be developed from the scenario presented.  Each finding must contain the following information, all of which can be obtained from the course material:</w:t>
      </w:r>
    </w:p>
    <w:p w14:paraId="7F9302A9" w14:textId="77777777" w:rsidR="000E1EBB" w:rsidRPr="00633535" w:rsidRDefault="000E1EBB" w:rsidP="000E1EBB">
      <w:pPr>
        <w:jc w:val="both"/>
        <w:rPr>
          <w:rFonts w:ascii="Arial" w:hAnsi="Arial"/>
        </w:rPr>
      </w:pPr>
    </w:p>
    <w:p w14:paraId="21EAEF93" w14:textId="77777777" w:rsidR="00071FD1" w:rsidRPr="00264785" w:rsidRDefault="00071FD1" w:rsidP="00071FD1">
      <w:pPr>
        <w:numPr>
          <w:ilvl w:val="0"/>
          <w:numId w:val="4"/>
        </w:numPr>
        <w:jc w:val="both"/>
        <w:rPr>
          <w:rFonts w:ascii="Arial" w:hAnsi="Arial"/>
        </w:rPr>
      </w:pPr>
      <w:r w:rsidRPr="00264785">
        <w:rPr>
          <w:rFonts w:ascii="Arial" w:hAnsi="Arial"/>
        </w:rPr>
        <w:t>Identification of the Assessment Checklist Item against which the finding is raised (</w:t>
      </w:r>
      <w:r>
        <w:rPr>
          <w:rFonts w:ascii="Arial" w:hAnsi="Arial"/>
        </w:rPr>
        <w:t>1</w:t>
      </w:r>
      <w:r w:rsidRPr="00264785">
        <w:rPr>
          <w:rFonts w:ascii="Arial" w:hAnsi="Arial"/>
        </w:rPr>
        <w:t xml:space="preserve"> marks)</w:t>
      </w:r>
    </w:p>
    <w:p w14:paraId="4CF5AD93" w14:textId="77777777" w:rsidR="00071FD1" w:rsidRPr="00264785" w:rsidRDefault="00071FD1" w:rsidP="00071FD1">
      <w:pPr>
        <w:numPr>
          <w:ilvl w:val="0"/>
          <w:numId w:val="4"/>
        </w:numPr>
        <w:jc w:val="both"/>
        <w:rPr>
          <w:rFonts w:ascii="Arial" w:hAnsi="Arial"/>
        </w:rPr>
      </w:pPr>
      <w:r w:rsidRPr="00264785">
        <w:rPr>
          <w:rFonts w:ascii="Arial" w:hAnsi="Arial"/>
        </w:rPr>
        <w:t>Identification of the clause of ISO/IEC 17025 that governs (</w:t>
      </w:r>
      <w:r>
        <w:rPr>
          <w:rFonts w:ascii="Arial" w:hAnsi="Arial"/>
        </w:rPr>
        <w:t>2</w:t>
      </w:r>
      <w:r w:rsidRPr="00264785">
        <w:rPr>
          <w:rFonts w:ascii="Arial" w:hAnsi="Arial"/>
        </w:rPr>
        <w:t xml:space="preserve"> mark) </w:t>
      </w:r>
    </w:p>
    <w:p w14:paraId="0810ABB6" w14:textId="77777777" w:rsidR="00071FD1" w:rsidRPr="00264785" w:rsidRDefault="00071FD1" w:rsidP="00071FD1">
      <w:pPr>
        <w:numPr>
          <w:ilvl w:val="0"/>
          <w:numId w:val="4"/>
        </w:numPr>
        <w:jc w:val="both"/>
        <w:rPr>
          <w:rFonts w:ascii="Arial" w:hAnsi="Arial"/>
        </w:rPr>
      </w:pPr>
      <w:r w:rsidRPr="00264785">
        <w:rPr>
          <w:rFonts w:ascii="Arial" w:hAnsi="Arial"/>
        </w:rPr>
        <w:t>Statement of the condition that has been observed (3 marks)</w:t>
      </w:r>
    </w:p>
    <w:p w14:paraId="0298074A" w14:textId="77777777" w:rsidR="00071FD1" w:rsidRPr="00264785" w:rsidRDefault="00071FD1" w:rsidP="00071FD1">
      <w:pPr>
        <w:numPr>
          <w:ilvl w:val="0"/>
          <w:numId w:val="4"/>
        </w:numPr>
        <w:jc w:val="both"/>
        <w:rPr>
          <w:rFonts w:ascii="Arial" w:hAnsi="Arial"/>
        </w:rPr>
      </w:pPr>
      <w:r w:rsidRPr="00264785">
        <w:rPr>
          <w:rFonts w:ascii="Arial" w:hAnsi="Arial"/>
        </w:rPr>
        <w:t>Identification of the evidence used to support the observation (</w:t>
      </w:r>
      <w:r>
        <w:rPr>
          <w:rFonts w:ascii="Arial" w:hAnsi="Arial"/>
        </w:rPr>
        <w:t>2</w:t>
      </w:r>
      <w:r w:rsidRPr="00264785">
        <w:rPr>
          <w:rFonts w:ascii="Arial" w:hAnsi="Arial"/>
        </w:rPr>
        <w:t xml:space="preserve"> mark)</w:t>
      </w:r>
    </w:p>
    <w:p w14:paraId="1D5C4EC4" w14:textId="77777777" w:rsidR="00071FD1" w:rsidRPr="00264785" w:rsidRDefault="00071FD1" w:rsidP="00071FD1">
      <w:pPr>
        <w:numPr>
          <w:ilvl w:val="0"/>
          <w:numId w:val="4"/>
        </w:numPr>
        <w:jc w:val="both"/>
        <w:rPr>
          <w:rFonts w:ascii="Arial" w:hAnsi="Arial"/>
        </w:rPr>
      </w:pPr>
      <w:r w:rsidRPr="00264785">
        <w:rPr>
          <w:rFonts w:ascii="Arial" w:hAnsi="Arial"/>
        </w:rPr>
        <w:t>Classification of the finding (Non-Conformance, Potential Non-Conformance, Opportunity for Improvement) (</w:t>
      </w:r>
      <w:r>
        <w:rPr>
          <w:rFonts w:ascii="Arial" w:hAnsi="Arial"/>
        </w:rPr>
        <w:t>2</w:t>
      </w:r>
      <w:r w:rsidRPr="00264785">
        <w:rPr>
          <w:rFonts w:ascii="Arial" w:hAnsi="Arial"/>
        </w:rPr>
        <w:t xml:space="preserve"> marks)</w:t>
      </w:r>
    </w:p>
    <w:p w14:paraId="48170B76" w14:textId="77777777" w:rsidR="000E1EBB" w:rsidRPr="00633535" w:rsidRDefault="000E1EBB" w:rsidP="000E1EBB">
      <w:pPr>
        <w:jc w:val="both"/>
        <w:rPr>
          <w:rFonts w:ascii="Arial" w:hAnsi="Arial"/>
        </w:rPr>
      </w:pPr>
    </w:p>
    <w:p w14:paraId="371F877B" w14:textId="77777777" w:rsidR="000E1EBB" w:rsidRPr="00633535" w:rsidRDefault="000E1EBB" w:rsidP="000E1EBB">
      <w:pPr>
        <w:jc w:val="both"/>
        <w:rPr>
          <w:rFonts w:ascii="Arial" w:hAnsi="Arial"/>
        </w:rPr>
      </w:pPr>
      <w:r w:rsidRPr="00633535">
        <w:rPr>
          <w:rFonts w:ascii="Arial" w:hAnsi="Arial"/>
        </w:rPr>
        <w:br w:type="page"/>
      </w:r>
    </w:p>
    <w:p w14:paraId="4F9D5CD0" w14:textId="77777777" w:rsidR="000E1EBB" w:rsidRPr="00633535" w:rsidRDefault="000E1EBB" w:rsidP="000E1EBB">
      <w:pPr>
        <w:numPr>
          <w:ilvl w:val="0"/>
          <w:numId w:val="26"/>
        </w:numPr>
        <w:ind w:left="720" w:hanging="720"/>
        <w:jc w:val="both"/>
        <w:rPr>
          <w:rFonts w:ascii="Arial" w:hAnsi="Arial"/>
        </w:rPr>
      </w:pPr>
      <w:r w:rsidRPr="00633535">
        <w:rPr>
          <w:rFonts w:ascii="Arial" w:hAnsi="Arial"/>
        </w:rPr>
        <w:lastRenderedPageBreak/>
        <w:t xml:space="preserve">During an assessment the assessor noted that a simplified test report doesn’t include a note that information is available for any of the items listed in section </w:t>
      </w:r>
      <w:r w:rsidR="00E8166D" w:rsidRPr="00633535">
        <w:rPr>
          <w:rFonts w:ascii="Arial" w:hAnsi="Arial"/>
        </w:rPr>
        <w:t>7.8</w:t>
      </w:r>
      <w:r w:rsidRPr="00633535">
        <w:rPr>
          <w:rFonts w:ascii="Arial" w:hAnsi="Arial"/>
        </w:rPr>
        <w:t xml:space="preserve">.2 of ISO/IEC 17025.   </w:t>
      </w:r>
    </w:p>
    <w:p w14:paraId="62FE7D50" w14:textId="77777777" w:rsidR="000E1EBB" w:rsidRPr="00633535" w:rsidRDefault="000E1EBB" w:rsidP="000E1EBB">
      <w:pPr>
        <w:jc w:val="both"/>
        <w:rPr>
          <w:rFonts w:ascii="Arial" w:hAnsi="Arial"/>
        </w:rPr>
      </w:pPr>
    </w:p>
    <w:p w14:paraId="581A5987" w14:textId="77777777" w:rsidR="000E1EBB" w:rsidRPr="00633535" w:rsidRDefault="000E1EBB" w:rsidP="000E1EBB">
      <w:pPr>
        <w:ind w:left="720"/>
        <w:jc w:val="both"/>
        <w:rPr>
          <w:rFonts w:ascii="Arial" w:hAnsi="Arial"/>
        </w:rPr>
      </w:pPr>
      <w:r w:rsidRPr="00633535">
        <w:rPr>
          <w:rFonts w:ascii="Arial" w:hAnsi="Arial"/>
        </w:rPr>
        <w:t xml:space="preserve">The laboratory stated that they don’t have the external customers, only internal, which has the same company name and the same address as the laboratory. In addition, clause </w:t>
      </w:r>
      <w:r w:rsidR="00E8166D" w:rsidRPr="00633535">
        <w:rPr>
          <w:rFonts w:ascii="Arial" w:hAnsi="Arial"/>
        </w:rPr>
        <w:t>7.8</w:t>
      </w:r>
      <w:r w:rsidRPr="00633535">
        <w:rPr>
          <w:rFonts w:ascii="Arial" w:hAnsi="Arial"/>
        </w:rPr>
        <w:t>.2 states that this information must be on the report unless the laboratory has a valid reason for not doing so.</w:t>
      </w:r>
    </w:p>
    <w:p w14:paraId="05E9665D" w14:textId="77777777" w:rsidR="000E1EBB" w:rsidRPr="00633535" w:rsidRDefault="000E1EBB" w:rsidP="000E1EBB">
      <w:pPr>
        <w:jc w:val="both"/>
        <w:rPr>
          <w:rFonts w:ascii="Arial" w:hAnsi="Arial"/>
        </w:rPr>
      </w:pPr>
    </w:p>
    <w:p w14:paraId="6608BADA" w14:textId="77777777" w:rsidR="000E1EBB" w:rsidRPr="00633535" w:rsidRDefault="000E1EBB" w:rsidP="000E1EBB">
      <w:pPr>
        <w:jc w:val="both"/>
        <w:rPr>
          <w:rFonts w:ascii="Arial" w:hAnsi="Arial"/>
        </w:rPr>
      </w:pPr>
    </w:p>
    <w:p w14:paraId="3E3A7F09" w14:textId="77777777" w:rsidR="00071FD1" w:rsidRPr="00BE1723" w:rsidRDefault="00071FD1" w:rsidP="00071FD1">
      <w:pPr>
        <w:ind w:left="360"/>
        <w:jc w:val="both"/>
        <w:rPr>
          <w:rFonts w:ascii="Arial" w:hAnsi="Arial"/>
          <w:b/>
        </w:rPr>
      </w:pPr>
      <w:r w:rsidRPr="00BE1723">
        <w:rPr>
          <w:rFonts w:ascii="Arial" w:hAnsi="Arial"/>
          <w:b/>
        </w:rPr>
        <w:t>What is the F04 Assessment Checklist for 17025 Item that states the requirement? (1)</w:t>
      </w:r>
    </w:p>
    <w:p w14:paraId="65284F5D" w14:textId="77777777" w:rsidR="00071FD1" w:rsidRPr="00BE1723" w:rsidRDefault="00071FD1" w:rsidP="00071FD1">
      <w:pPr>
        <w:jc w:val="both"/>
        <w:rPr>
          <w:rFonts w:ascii="Arial" w:hAnsi="Arial"/>
        </w:rPr>
      </w:pPr>
    </w:p>
    <w:p w14:paraId="56798D7B"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10359AB4" w14:textId="77777777" w:rsidR="00071FD1" w:rsidRPr="00BE1723" w:rsidRDefault="00071FD1" w:rsidP="00071FD1">
      <w:pPr>
        <w:jc w:val="both"/>
        <w:rPr>
          <w:rFonts w:ascii="Arial" w:hAnsi="Arial"/>
        </w:rPr>
      </w:pPr>
    </w:p>
    <w:p w14:paraId="737C97E5" w14:textId="77777777" w:rsidR="00071FD1" w:rsidRPr="00BE1723" w:rsidRDefault="00071FD1" w:rsidP="00071FD1">
      <w:pPr>
        <w:jc w:val="both"/>
        <w:rPr>
          <w:rFonts w:ascii="Arial" w:hAnsi="Arial"/>
        </w:rPr>
      </w:pPr>
    </w:p>
    <w:p w14:paraId="0DDC285A" w14:textId="77777777" w:rsidR="00071FD1" w:rsidRPr="00BE1723" w:rsidRDefault="00071FD1" w:rsidP="00071FD1">
      <w:pPr>
        <w:jc w:val="both"/>
        <w:rPr>
          <w:rFonts w:ascii="Arial" w:hAnsi="Arial"/>
        </w:rPr>
      </w:pPr>
    </w:p>
    <w:p w14:paraId="5204B76C" w14:textId="77777777" w:rsidR="00071FD1" w:rsidRPr="00BE1723" w:rsidRDefault="00071FD1" w:rsidP="00071FD1">
      <w:pPr>
        <w:ind w:left="360"/>
        <w:jc w:val="both"/>
        <w:rPr>
          <w:rFonts w:ascii="Arial" w:hAnsi="Arial"/>
          <w:b/>
        </w:rPr>
      </w:pPr>
      <w:r w:rsidRPr="00BE1723">
        <w:rPr>
          <w:rFonts w:ascii="Arial" w:hAnsi="Arial"/>
          <w:b/>
        </w:rPr>
        <w:t>What is the ISO/IEC 17025 Clause (including sub clause) that states the requirement? (2)</w:t>
      </w:r>
    </w:p>
    <w:p w14:paraId="19FD82F4" w14:textId="77777777" w:rsidR="00071FD1" w:rsidRPr="00BE1723" w:rsidRDefault="00071FD1" w:rsidP="00071FD1">
      <w:pPr>
        <w:jc w:val="both"/>
        <w:rPr>
          <w:rFonts w:ascii="Arial" w:hAnsi="Arial"/>
        </w:rPr>
      </w:pPr>
    </w:p>
    <w:p w14:paraId="2D958084"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5B70126E" w14:textId="77777777" w:rsidR="00071FD1" w:rsidRPr="00BE1723" w:rsidRDefault="00071FD1" w:rsidP="00071FD1">
      <w:pPr>
        <w:jc w:val="both"/>
        <w:rPr>
          <w:rFonts w:ascii="Arial" w:hAnsi="Arial"/>
        </w:rPr>
      </w:pPr>
    </w:p>
    <w:p w14:paraId="757FF4ED" w14:textId="77777777" w:rsidR="00071FD1" w:rsidRPr="00BE1723" w:rsidRDefault="00071FD1" w:rsidP="00071FD1">
      <w:pPr>
        <w:jc w:val="both"/>
        <w:rPr>
          <w:rFonts w:ascii="Arial" w:hAnsi="Arial"/>
        </w:rPr>
      </w:pPr>
    </w:p>
    <w:p w14:paraId="48E428AD" w14:textId="77777777" w:rsidR="00071FD1" w:rsidRPr="00BE1723" w:rsidRDefault="00071FD1" w:rsidP="00071FD1">
      <w:pPr>
        <w:jc w:val="both"/>
        <w:rPr>
          <w:rFonts w:ascii="Arial" w:hAnsi="Arial"/>
        </w:rPr>
      </w:pPr>
    </w:p>
    <w:p w14:paraId="73F942FF" w14:textId="77777777" w:rsidR="00071FD1" w:rsidRPr="00BE1723" w:rsidRDefault="00071FD1" w:rsidP="00071FD1">
      <w:pPr>
        <w:ind w:left="360"/>
        <w:jc w:val="both"/>
        <w:rPr>
          <w:rFonts w:ascii="Arial" w:hAnsi="Arial"/>
          <w:b/>
        </w:rPr>
      </w:pPr>
      <w:r w:rsidRPr="00BE1723">
        <w:rPr>
          <w:rFonts w:ascii="Arial" w:hAnsi="Arial"/>
          <w:b/>
        </w:rPr>
        <w:t>How does the Assessor write the comparison of requirement to condition? (3)</w:t>
      </w:r>
    </w:p>
    <w:p w14:paraId="3C8C1BC9" w14:textId="77777777" w:rsidR="00071FD1" w:rsidRPr="00BE1723" w:rsidRDefault="00071FD1" w:rsidP="00071FD1">
      <w:pPr>
        <w:jc w:val="both"/>
        <w:rPr>
          <w:rFonts w:ascii="Arial" w:hAnsi="Arial"/>
        </w:rPr>
      </w:pPr>
    </w:p>
    <w:p w14:paraId="6612BE1E"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78146567" w14:textId="77777777" w:rsidR="00071FD1" w:rsidRPr="00BE1723" w:rsidRDefault="00071FD1" w:rsidP="00071FD1">
      <w:pPr>
        <w:jc w:val="both"/>
        <w:rPr>
          <w:rFonts w:ascii="Arial" w:hAnsi="Arial"/>
        </w:rPr>
      </w:pPr>
    </w:p>
    <w:p w14:paraId="41831ED2"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5E42489C" w14:textId="77777777" w:rsidR="00071FD1" w:rsidRPr="00BE1723" w:rsidRDefault="00071FD1" w:rsidP="00071FD1">
      <w:pPr>
        <w:jc w:val="both"/>
        <w:rPr>
          <w:rFonts w:ascii="Arial" w:hAnsi="Arial"/>
        </w:rPr>
      </w:pPr>
    </w:p>
    <w:p w14:paraId="2FE87F36"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564FBBC" w14:textId="77777777" w:rsidR="00071FD1" w:rsidRPr="00BE1723" w:rsidRDefault="00071FD1" w:rsidP="00071FD1">
      <w:pPr>
        <w:jc w:val="both"/>
        <w:rPr>
          <w:rFonts w:ascii="Arial" w:hAnsi="Arial"/>
        </w:rPr>
      </w:pPr>
    </w:p>
    <w:p w14:paraId="0E1A08DB" w14:textId="77777777" w:rsidR="00071FD1" w:rsidRPr="00BE1723" w:rsidRDefault="00071FD1" w:rsidP="00071FD1">
      <w:pPr>
        <w:jc w:val="both"/>
        <w:rPr>
          <w:rFonts w:ascii="Arial" w:hAnsi="Arial"/>
        </w:rPr>
      </w:pPr>
    </w:p>
    <w:p w14:paraId="17D27DD2" w14:textId="77777777" w:rsidR="00071FD1" w:rsidRPr="00BE1723" w:rsidRDefault="00071FD1" w:rsidP="00071FD1">
      <w:pPr>
        <w:jc w:val="both"/>
        <w:rPr>
          <w:rFonts w:ascii="Arial" w:hAnsi="Arial"/>
        </w:rPr>
      </w:pPr>
    </w:p>
    <w:p w14:paraId="0131A6FA" w14:textId="77777777" w:rsidR="00071FD1" w:rsidRPr="00BE1723" w:rsidRDefault="00071FD1" w:rsidP="00071FD1">
      <w:pPr>
        <w:ind w:left="360"/>
        <w:jc w:val="both"/>
        <w:rPr>
          <w:rFonts w:ascii="Arial" w:hAnsi="Arial"/>
          <w:b/>
        </w:rPr>
      </w:pPr>
      <w:r w:rsidRPr="00BE1723">
        <w:rPr>
          <w:rFonts w:ascii="Arial" w:hAnsi="Arial"/>
          <w:b/>
        </w:rPr>
        <w:t>What is the evidence that supports the finding? (2)</w:t>
      </w:r>
    </w:p>
    <w:p w14:paraId="68DF7572" w14:textId="77777777" w:rsidR="00071FD1" w:rsidRPr="00BE1723" w:rsidRDefault="00071FD1" w:rsidP="00071FD1">
      <w:pPr>
        <w:ind w:left="360"/>
        <w:jc w:val="both"/>
        <w:rPr>
          <w:rFonts w:ascii="Arial" w:hAnsi="Arial"/>
        </w:rPr>
      </w:pPr>
    </w:p>
    <w:p w14:paraId="5FA99232"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75A702B" w14:textId="77777777" w:rsidR="00071FD1" w:rsidRPr="00BE1723" w:rsidRDefault="00071FD1" w:rsidP="00071FD1">
      <w:pPr>
        <w:ind w:left="360"/>
        <w:jc w:val="both"/>
        <w:rPr>
          <w:rFonts w:ascii="Arial" w:hAnsi="Arial"/>
        </w:rPr>
      </w:pPr>
    </w:p>
    <w:p w14:paraId="338DD998"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63E169FE" w14:textId="77777777" w:rsidR="00071FD1" w:rsidRPr="00BE1723" w:rsidRDefault="00071FD1" w:rsidP="00071FD1">
      <w:pPr>
        <w:ind w:left="360"/>
        <w:jc w:val="both"/>
        <w:rPr>
          <w:rFonts w:ascii="Arial" w:hAnsi="Arial"/>
        </w:rPr>
      </w:pPr>
    </w:p>
    <w:p w14:paraId="59AC23F1" w14:textId="77777777" w:rsidR="00071FD1" w:rsidRPr="00BE1723" w:rsidRDefault="00071FD1" w:rsidP="00071FD1">
      <w:pPr>
        <w:ind w:left="360"/>
        <w:jc w:val="both"/>
        <w:rPr>
          <w:rFonts w:ascii="Arial" w:hAnsi="Arial"/>
        </w:rPr>
      </w:pPr>
    </w:p>
    <w:p w14:paraId="3BEBB941" w14:textId="77777777" w:rsidR="00071FD1" w:rsidRPr="00BE1723" w:rsidRDefault="00071FD1" w:rsidP="00071FD1">
      <w:pPr>
        <w:ind w:left="360"/>
        <w:jc w:val="both"/>
        <w:rPr>
          <w:rFonts w:ascii="Arial" w:hAnsi="Arial"/>
        </w:rPr>
      </w:pPr>
    </w:p>
    <w:p w14:paraId="5D2ED13F" w14:textId="77777777" w:rsidR="00071FD1" w:rsidRPr="00BE1723" w:rsidRDefault="00071FD1" w:rsidP="00071FD1">
      <w:pPr>
        <w:ind w:left="360"/>
        <w:jc w:val="both"/>
        <w:rPr>
          <w:rFonts w:ascii="Arial" w:hAnsi="Arial"/>
          <w:b/>
        </w:rPr>
      </w:pPr>
      <w:r w:rsidRPr="00BE1723">
        <w:rPr>
          <w:rFonts w:ascii="Arial" w:hAnsi="Arial"/>
          <w:b/>
        </w:rPr>
        <w:t>How should this finding be classified? (3)</w:t>
      </w:r>
    </w:p>
    <w:p w14:paraId="681E4789" w14:textId="77777777" w:rsidR="00071FD1" w:rsidRPr="00BE1723" w:rsidRDefault="00071FD1" w:rsidP="00071FD1">
      <w:pPr>
        <w:ind w:left="360"/>
        <w:jc w:val="both"/>
        <w:rPr>
          <w:rFonts w:ascii="Arial" w:hAnsi="Arial"/>
        </w:rPr>
      </w:pPr>
    </w:p>
    <w:p w14:paraId="6CAB30F4" w14:textId="77777777" w:rsidR="00071FD1" w:rsidRPr="00BE1723" w:rsidRDefault="00071FD1" w:rsidP="00071FD1">
      <w:pPr>
        <w:ind w:left="360"/>
        <w:jc w:val="both"/>
        <w:rPr>
          <w:rFonts w:ascii="Arial" w:hAnsi="Arial"/>
        </w:rPr>
      </w:pPr>
      <w:r w:rsidRPr="00BE1723">
        <w:rPr>
          <w:rFonts w:ascii="Arial" w:hAnsi="Arial"/>
        </w:rPr>
        <w:t>Non-Conformance</w:t>
      </w:r>
      <w:r w:rsidRPr="00BE1723">
        <w:rPr>
          <w:rFonts w:ascii="Arial" w:hAnsi="Arial"/>
        </w:rPr>
        <w:tab/>
      </w:r>
      <w:r w:rsidRPr="00BE1723">
        <w:rPr>
          <w:rFonts w:ascii="Arial" w:hAnsi="Arial"/>
        </w:rPr>
        <w:tab/>
      </w:r>
      <w:r w:rsidRPr="00BE1723">
        <w:rPr>
          <w:rFonts w:ascii="Arial" w:hAnsi="Arial"/>
        </w:rPr>
        <w:tab/>
      </w:r>
      <w:r>
        <w:rPr>
          <w:rFonts w:ascii="Arial" w:hAnsi="Arial"/>
        </w:rPr>
        <w:tab/>
      </w:r>
      <w:r w:rsidRPr="00264785">
        <w:sym w:font="Monotype Sorts" w:char="F071"/>
      </w:r>
    </w:p>
    <w:p w14:paraId="7E81E6D7" w14:textId="77777777" w:rsidR="00071FD1" w:rsidRPr="00BE1723" w:rsidRDefault="00071FD1" w:rsidP="00071FD1">
      <w:pPr>
        <w:ind w:left="360"/>
        <w:jc w:val="both"/>
        <w:rPr>
          <w:rFonts w:ascii="Arial" w:hAnsi="Arial"/>
        </w:rPr>
      </w:pPr>
    </w:p>
    <w:p w14:paraId="5881BD04" w14:textId="77777777" w:rsidR="00071FD1" w:rsidRPr="00BE1723" w:rsidRDefault="00071FD1" w:rsidP="00071FD1">
      <w:pPr>
        <w:ind w:left="360"/>
        <w:jc w:val="both"/>
        <w:rPr>
          <w:rFonts w:ascii="Arial" w:hAnsi="Arial"/>
        </w:rPr>
      </w:pPr>
      <w:r w:rsidRPr="00BE1723">
        <w:rPr>
          <w:rFonts w:ascii="Arial" w:hAnsi="Arial"/>
        </w:rPr>
        <w:t>Potential Non-Conformance</w:t>
      </w:r>
      <w:r w:rsidRPr="00BE1723">
        <w:rPr>
          <w:rFonts w:ascii="Arial" w:hAnsi="Arial"/>
        </w:rPr>
        <w:tab/>
      </w:r>
      <w:r w:rsidRPr="00BE1723">
        <w:rPr>
          <w:rFonts w:ascii="Arial" w:hAnsi="Arial"/>
        </w:rPr>
        <w:tab/>
      </w:r>
      <w:r w:rsidRPr="00BE1723">
        <w:rPr>
          <w:rFonts w:ascii="Arial" w:hAnsi="Arial"/>
        </w:rPr>
        <w:tab/>
      </w:r>
      <w:r w:rsidRPr="00264785">
        <w:sym w:font="Monotype Sorts" w:char="F071"/>
      </w:r>
    </w:p>
    <w:p w14:paraId="043D267D" w14:textId="77777777" w:rsidR="00071FD1" w:rsidRPr="00BE1723" w:rsidRDefault="00071FD1" w:rsidP="00071FD1">
      <w:pPr>
        <w:ind w:left="360"/>
        <w:jc w:val="both"/>
        <w:rPr>
          <w:rFonts w:ascii="Arial" w:hAnsi="Arial"/>
        </w:rPr>
      </w:pPr>
    </w:p>
    <w:p w14:paraId="38FA2955" w14:textId="77777777" w:rsidR="00071FD1" w:rsidRPr="00BE1723" w:rsidRDefault="00071FD1" w:rsidP="00071FD1">
      <w:pPr>
        <w:ind w:left="360"/>
        <w:jc w:val="both"/>
        <w:rPr>
          <w:rFonts w:ascii="Arial" w:hAnsi="Arial"/>
        </w:rPr>
      </w:pPr>
      <w:r w:rsidRPr="00BE1723">
        <w:rPr>
          <w:rFonts w:ascii="Arial" w:hAnsi="Arial"/>
        </w:rPr>
        <w:t>Opportunity for Improvement</w:t>
      </w:r>
      <w:r w:rsidRPr="00BE1723">
        <w:rPr>
          <w:rFonts w:ascii="Arial" w:hAnsi="Arial"/>
        </w:rPr>
        <w:tab/>
      </w:r>
      <w:r w:rsidRPr="00BE1723">
        <w:rPr>
          <w:rFonts w:ascii="Arial" w:hAnsi="Arial"/>
        </w:rPr>
        <w:tab/>
      </w:r>
      <w:r w:rsidRPr="00264785">
        <w:sym w:font="Monotype Sorts" w:char="F071"/>
      </w:r>
    </w:p>
    <w:p w14:paraId="701063E3" w14:textId="77777777" w:rsidR="00071FD1" w:rsidRDefault="00071FD1" w:rsidP="00071FD1">
      <w:pPr>
        <w:ind w:left="360"/>
        <w:jc w:val="both"/>
        <w:rPr>
          <w:rFonts w:ascii="Arial" w:hAnsi="Arial"/>
        </w:rPr>
      </w:pPr>
    </w:p>
    <w:p w14:paraId="3FD4FCA4" w14:textId="77777777" w:rsidR="00071FD1" w:rsidRPr="00264785" w:rsidRDefault="00071FD1" w:rsidP="00071FD1">
      <w:pPr>
        <w:ind w:firstLine="360"/>
        <w:jc w:val="both"/>
        <w:rPr>
          <w:rFonts w:ascii="Arial" w:hAnsi="Arial"/>
        </w:rPr>
      </w:pPr>
      <w:r w:rsidRPr="004B68DB">
        <w:rPr>
          <w:rFonts w:ascii="Arial" w:hAnsi="Arial"/>
        </w:rPr>
        <w:t>Not a Finding</w:t>
      </w:r>
      <w:r w:rsidRPr="004B68DB">
        <w:rPr>
          <w:rFonts w:ascii="Arial" w:hAnsi="Arial"/>
        </w:rPr>
        <w:tab/>
      </w:r>
      <w:r w:rsidRPr="004B68DB">
        <w:rPr>
          <w:rFonts w:ascii="Arial" w:hAnsi="Arial"/>
        </w:rPr>
        <w:tab/>
      </w:r>
      <w:r w:rsidRPr="004B68DB">
        <w:rPr>
          <w:rFonts w:ascii="Arial" w:hAnsi="Arial"/>
        </w:rPr>
        <w:tab/>
      </w:r>
      <w:r w:rsidRPr="004B68DB">
        <w:rPr>
          <w:rFonts w:ascii="Arial" w:hAnsi="Arial"/>
        </w:rPr>
        <w:tab/>
      </w:r>
      <w:r w:rsidRPr="004B68DB">
        <w:sym w:font="Monotype Sorts" w:char="F071"/>
      </w:r>
    </w:p>
    <w:p w14:paraId="68ECFF1C" w14:textId="77777777" w:rsidR="00071FD1" w:rsidRPr="00BE1723" w:rsidRDefault="00071FD1" w:rsidP="00071FD1">
      <w:pPr>
        <w:ind w:left="360"/>
        <w:jc w:val="both"/>
        <w:rPr>
          <w:rFonts w:ascii="Arial" w:hAnsi="Arial"/>
        </w:rPr>
      </w:pPr>
    </w:p>
    <w:p w14:paraId="5B565F3A" w14:textId="77777777" w:rsidR="000E1EBB" w:rsidRPr="00633535" w:rsidRDefault="000E1EBB" w:rsidP="000E1EBB">
      <w:pPr>
        <w:rPr>
          <w:rFonts w:ascii="Arial" w:hAnsi="Arial"/>
        </w:rPr>
      </w:pPr>
    </w:p>
    <w:p w14:paraId="1B9025F7" w14:textId="77777777" w:rsidR="000E1EBB" w:rsidRPr="00633535" w:rsidRDefault="000E1EBB" w:rsidP="000E1EBB">
      <w:pPr>
        <w:numPr>
          <w:ilvl w:val="0"/>
          <w:numId w:val="26"/>
        </w:numPr>
        <w:ind w:left="720" w:hanging="720"/>
        <w:jc w:val="both"/>
        <w:rPr>
          <w:rFonts w:ascii="Arial" w:hAnsi="Arial"/>
        </w:rPr>
      </w:pPr>
      <w:r w:rsidRPr="00633535">
        <w:rPr>
          <w:rFonts w:ascii="Arial" w:hAnsi="Arial"/>
        </w:rPr>
        <w:br w:type="page"/>
      </w:r>
      <w:r w:rsidRPr="00633535">
        <w:rPr>
          <w:rFonts w:ascii="Arial" w:hAnsi="Arial"/>
        </w:rPr>
        <w:lastRenderedPageBreak/>
        <w:t xml:space="preserve">During the document review, in preparation for a reassessment, the assessor notes that the quality manual stipulates that the laboratory does not do any sampling, so </w:t>
      </w:r>
      <w:r w:rsidR="007B2FB6" w:rsidRPr="00633535">
        <w:rPr>
          <w:rFonts w:ascii="Arial" w:hAnsi="Arial"/>
        </w:rPr>
        <w:t>Clause</w:t>
      </w:r>
      <w:r w:rsidRPr="00633535">
        <w:rPr>
          <w:rFonts w:ascii="Arial" w:hAnsi="Arial"/>
        </w:rPr>
        <w:t xml:space="preserve"> 7</w:t>
      </w:r>
      <w:r w:rsidR="007B2FB6" w:rsidRPr="00633535">
        <w:rPr>
          <w:rFonts w:ascii="Arial" w:hAnsi="Arial"/>
        </w:rPr>
        <w:t>.3</w:t>
      </w:r>
      <w:r w:rsidRPr="00633535">
        <w:rPr>
          <w:rFonts w:ascii="Arial" w:hAnsi="Arial"/>
        </w:rPr>
        <w:t xml:space="preserve"> of ISO/IEC 17025 is not applicable.  External customers submit samples to the laboratory.  During the on-site review of the methods, the assessor notes that the laboratory is performing sub-sampling of soil samples received from external customers.  The laboratory does not have a procedure for sub-</w:t>
      </w:r>
      <w:r w:rsidR="00896E2B" w:rsidRPr="00633535">
        <w:rPr>
          <w:rFonts w:ascii="Arial" w:hAnsi="Arial"/>
        </w:rPr>
        <w:t>sampling and</w:t>
      </w:r>
      <w:r w:rsidRPr="00633535">
        <w:rPr>
          <w:rFonts w:ascii="Arial" w:hAnsi="Arial"/>
        </w:rPr>
        <w:t xml:space="preserve"> maintains that </w:t>
      </w:r>
      <w:r w:rsidR="007B2FB6" w:rsidRPr="00633535">
        <w:rPr>
          <w:rFonts w:ascii="Arial" w:hAnsi="Arial"/>
        </w:rPr>
        <w:t>Clause</w:t>
      </w:r>
      <w:r w:rsidRPr="00633535">
        <w:rPr>
          <w:rFonts w:ascii="Arial" w:hAnsi="Arial"/>
        </w:rPr>
        <w:t xml:space="preserve"> </w:t>
      </w:r>
      <w:r w:rsidR="007B2FB6" w:rsidRPr="00633535">
        <w:rPr>
          <w:rFonts w:ascii="Arial" w:hAnsi="Arial"/>
        </w:rPr>
        <w:t>7.3</w:t>
      </w:r>
      <w:r w:rsidRPr="00633535">
        <w:rPr>
          <w:rFonts w:ascii="Arial" w:hAnsi="Arial"/>
        </w:rPr>
        <w:t xml:space="preserve"> of the standard is not applicable to the sub-sampling and only applicable if the laboratory is actually in the field, taking samples.</w:t>
      </w:r>
    </w:p>
    <w:p w14:paraId="040D2BCF" w14:textId="77777777" w:rsidR="000E1EBB" w:rsidRPr="00633535" w:rsidRDefault="000E1EBB" w:rsidP="000E1EBB">
      <w:pPr>
        <w:jc w:val="both"/>
        <w:rPr>
          <w:rFonts w:ascii="Arial" w:hAnsi="Arial"/>
        </w:rPr>
      </w:pPr>
    </w:p>
    <w:p w14:paraId="36F53ADF" w14:textId="77777777" w:rsidR="00071FD1" w:rsidRPr="00BE1723" w:rsidRDefault="00071FD1" w:rsidP="00071FD1">
      <w:pPr>
        <w:ind w:left="360"/>
        <w:jc w:val="both"/>
        <w:rPr>
          <w:rFonts w:ascii="Arial" w:hAnsi="Arial"/>
          <w:b/>
        </w:rPr>
      </w:pPr>
      <w:r w:rsidRPr="00BE1723">
        <w:rPr>
          <w:rFonts w:ascii="Arial" w:hAnsi="Arial"/>
          <w:b/>
        </w:rPr>
        <w:t>What is the F04 Assessment Checklist for 17025 Item that states the requirement? (1)</w:t>
      </w:r>
    </w:p>
    <w:p w14:paraId="78E045FD" w14:textId="77777777" w:rsidR="00071FD1" w:rsidRPr="00BE1723" w:rsidRDefault="00071FD1" w:rsidP="00071FD1">
      <w:pPr>
        <w:jc w:val="both"/>
        <w:rPr>
          <w:rFonts w:ascii="Arial" w:hAnsi="Arial"/>
        </w:rPr>
      </w:pPr>
    </w:p>
    <w:p w14:paraId="4EE9F7F7"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0DA9EB8" w14:textId="77777777" w:rsidR="00071FD1" w:rsidRPr="00BE1723" w:rsidRDefault="00071FD1" w:rsidP="00071FD1">
      <w:pPr>
        <w:jc w:val="both"/>
        <w:rPr>
          <w:rFonts w:ascii="Arial" w:hAnsi="Arial"/>
        </w:rPr>
      </w:pPr>
    </w:p>
    <w:p w14:paraId="5E07A01B" w14:textId="77777777" w:rsidR="00071FD1" w:rsidRPr="00BE1723" w:rsidRDefault="00071FD1" w:rsidP="00071FD1">
      <w:pPr>
        <w:jc w:val="both"/>
        <w:rPr>
          <w:rFonts w:ascii="Arial" w:hAnsi="Arial"/>
        </w:rPr>
      </w:pPr>
    </w:p>
    <w:p w14:paraId="65960C8A" w14:textId="77777777" w:rsidR="00071FD1" w:rsidRPr="00BE1723" w:rsidRDefault="00071FD1" w:rsidP="00071FD1">
      <w:pPr>
        <w:jc w:val="both"/>
        <w:rPr>
          <w:rFonts w:ascii="Arial" w:hAnsi="Arial"/>
        </w:rPr>
      </w:pPr>
    </w:p>
    <w:p w14:paraId="486C028B" w14:textId="77777777" w:rsidR="00071FD1" w:rsidRPr="00BE1723" w:rsidRDefault="00071FD1" w:rsidP="00071FD1">
      <w:pPr>
        <w:ind w:left="360"/>
        <w:jc w:val="both"/>
        <w:rPr>
          <w:rFonts w:ascii="Arial" w:hAnsi="Arial"/>
          <w:b/>
        </w:rPr>
      </w:pPr>
      <w:r w:rsidRPr="00BE1723">
        <w:rPr>
          <w:rFonts w:ascii="Arial" w:hAnsi="Arial"/>
          <w:b/>
        </w:rPr>
        <w:t>What is the ISO/IEC 17025 Clause (including sub clause) that states the requirement? (2)</w:t>
      </w:r>
    </w:p>
    <w:p w14:paraId="72AA645C" w14:textId="77777777" w:rsidR="00071FD1" w:rsidRPr="00BE1723" w:rsidRDefault="00071FD1" w:rsidP="00071FD1">
      <w:pPr>
        <w:jc w:val="both"/>
        <w:rPr>
          <w:rFonts w:ascii="Arial" w:hAnsi="Arial"/>
        </w:rPr>
      </w:pPr>
    </w:p>
    <w:p w14:paraId="0DD923C6"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5E3E0A44" w14:textId="77777777" w:rsidR="00071FD1" w:rsidRPr="00BE1723" w:rsidRDefault="00071FD1" w:rsidP="00071FD1">
      <w:pPr>
        <w:jc w:val="both"/>
        <w:rPr>
          <w:rFonts w:ascii="Arial" w:hAnsi="Arial"/>
        </w:rPr>
      </w:pPr>
    </w:p>
    <w:p w14:paraId="0D1CBA68" w14:textId="77777777" w:rsidR="00071FD1" w:rsidRPr="00BE1723" w:rsidRDefault="00071FD1" w:rsidP="00071FD1">
      <w:pPr>
        <w:jc w:val="both"/>
        <w:rPr>
          <w:rFonts w:ascii="Arial" w:hAnsi="Arial"/>
        </w:rPr>
      </w:pPr>
    </w:p>
    <w:p w14:paraId="2227EA3F" w14:textId="77777777" w:rsidR="00071FD1" w:rsidRPr="00BE1723" w:rsidRDefault="00071FD1" w:rsidP="00071FD1">
      <w:pPr>
        <w:jc w:val="both"/>
        <w:rPr>
          <w:rFonts w:ascii="Arial" w:hAnsi="Arial"/>
        </w:rPr>
      </w:pPr>
    </w:p>
    <w:p w14:paraId="70522AC8" w14:textId="77777777" w:rsidR="00071FD1" w:rsidRPr="00BE1723" w:rsidRDefault="00071FD1" w:rsidP="00071FD1">
      <w:pPr>
        <w:ind w:left="360"/>
        <w:jc w:val="both"/>
        <w:rPr>
          <w:rFonts w:ascii="Arial" w:hAnsi="Arial"/>
          <w:b/>
        </w:rPr>
      </w:pPr>
      <w:r w:rsidRPr="00BE1723">
        <w:rPr>
          <w:rFonts w:ascii="Arial" w:hAnsi="Arial"/>
          <w:b/>
        </w:rPr>
        <w:t>How does the Assessor write the comparison of requirement to condition? (3)</w:t>
      </w:r>
    </w:p>
    <w:p w14:paraId="1B4027D4" w14:textId="77777777" w:rsidR="00071FD1" w:rsidRPr="00BE1723" w:rsidRDefault="00071FD1" w:rsidP="00071FD1">
      <w:pPr>
        <w:jc w:val="both"/>
        <w:rPr>
          <w:rFonts w:ascii="Arial" w:hAnsi="Arial"/>
        </w:rPr>
      </w:pPr>
    </w:p>
    <w:p w14:paraId="0744BC85"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7300FF3F" w14:textId="77777777" w:rsidR="00071FD1" w:rsidRPr="00BE1723" w:rsidRDefault="00071FD1" w:rsidP="00071FD1">
      <w:pPr>
        <w:jc w:val="both"/>
        <w:rPr>
          <w:rFonts w:ascii="Arial" w:hAnsi="Arial"/>
        </w:rPr>
      </w:pPr>
    </w:p>
    <w:p w14:paraId="084D184A"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10A980DD" w14:textId="77777777" w:rsidR="00071FD1" w:rsidRPr="00BE1723" w:rsidRDefault="00071FD1" w:rsidP="00071FD1">
      <w:pPr>
        <w:jc w:val="both"/>
        <w:rPr>
          <w:rFonts w:ascii="Arial" w:hAnsi="Arial"/>
        </w:rPr>
      </w:pPr>
    </w:p>
    <w:p w14:paraId="51C157AE"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14D8D4D" w14:textId="77777777" w:rsidR="00071FD1" w:rsidRPr="00BE1723" w:rsidRDefault="00071FD1" w:rsidP="00071FD1">
      <w:pPr>
        <w:jc w:val="both"/>
        <w:rPr>
          <w:rFonts w:ascii="Arial" w:hAnsi="Arial"/>
        </w:rPr>
      </w:pPr>
    </w:p>
    <w:p w14:paraId="17326358" w14:textId="77777777" w:rsidR="00071FD1" w:rsidRPr="00BE1723" w:rsidRDefault="00071FD1" w:rsidP="00071FD1">
      <w:pPr>
        <w:jc w:val="both"/>
        <w:rPr>
          <w:rFonts w:ascii="Arial" w:hAnsi="Arial"/>
        </w:rPr>
      </w:pPr>
    </w:p>
    <w:p w14:paraId="0319EC6F" w14:textId="77777777" w:rsidR="00071FD1" w:rsidRPr="00BE1723" w:rsidRDefault="00071FD1" w:rsidP="00071FD1">
      <w:pPr>
        <w:jc w:val="both"/>
        <w:rPr>
          <w:rFonts w:ascii="Arial" w:hAnsi="Arial"/>
        </w:rPr>
      </w:pPr>
    </w:p>
    <w:p w14:paraId="1490058D" w14:textId="77777777" w:rsidR="00071FD1" w:rsidRPr="00BE1723" w:rsidRDefault="00071FD1" w:rsidP="00071FD1">
      <w:pPr>
        <w:ind w:left="360"/>
        <w:jc w:val="both"/>
        <w:rPr>
          <w:rFonts w:ascii="Arial" w:hAnsi="Arial"/>
          <w:b/>
        </w:rPr>
      </w:pPr>
      <w:r w:rsidRPr="00BE1723">
        <w:rPr>
          <w:rFonts w:ascii="Arial" w:hAnsi="Arial"/>
          <w:b/>
        </w:rPr>
        <w:t>What is the evidence that supports the finding? (2)</w:t>
      </w:r>
    </w:p>
    <w:p w14:paraId="7431BC4A" w14:textId="77777777" w:rsidR="00071FD1" w:rsidRPr="00BE1723" w:rsidRDefault="00071FD1" w:rsidP="00071FD1">
      <w:pPr>
        <w:ind w:left="360"/>
        <w:jc w:val="both"/>
        <w:rPr>
          <w:rFonts w:ascii="Arial" w:hAnsi="Arial"/>
        </w:rPr>
      </w:pPr>
    </w:p>
    <w:p w14:paraId="331155B6"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3B11FBB6" w14:textId="77777777" w:rsidR="00071FD1" w:rsidRPr="00BE1723" w:rsidRDefault="00071FD1" w:rsidP="00071FD1">
      <w:pPr>
        <w:ind w:left="360"/>
        <w:jc w:val="both"/>
        <w:rPr>
          <w:rFonts w:ascii="Arial" w:hAnsi="Arial"/>
        </w:rPr>
      </w:pPr>
    </w:p>
    <w:p w14:paraId="3BF251BB"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5A3639E4" w14:textId="77777777" w:rsidR="00071FD1" w:rsidRPr="00BE1723" w:rsidRDefault="00071FD1" w:rsidP="00071FD1">
      <w:pPr>
        <w:ind w:left="360"/>
        <w:jc w:val="both"/>
        <w:rPr>
          <w:rFonts w:ascii="Arial" w:hAnsi="Arial"/>
        </w:rPr>
      </w:pPr>
    </w:p>
    <w:p w14:paraId="6D57BA30" w14:textId="77777777" w:rsidR="00071FD1" w:rsidRPr="00BE1723" w:rsidRDefault="00071FD1" w:rsidP="00071FD1">
      <w:pPr>
        <w:ind w:left="360"/>
        <w:jc w:val="both"/>
        <w:rPr>
          <w:rFonts w:ascii="Arial" w:hAnsi="Arial"/>
        </w:rPr>
      </w:pPr>
    </w:p>
    <w:p w14:paraId="598EC5E3" w14:textId="77777777" w:rsidR="00071FD1" w:rsidRPr="00BE1723" w:rsidRDefault="00071FD1" w:rsidP="00071FD1">
      <w:pPr>
        <w:ind w:left="360"/>
        <w:jc w:val="both"/>
        <w:rPr>
          <w:rFonts w:ascii="Arial" w:hAnsi="Arial"/>
        </w:rPr>
      </w:pPr>
    </w:p>
    <w:p w14:paraId="554A7872" w14:textId="77777777" w:rsidR="00071FD1" w:rsidRPr="00BE1723" w:rsidRDefault="00071FD1" w:rsidP="00071FD1">
      <w:pPr>
        <w:ind w:left="360"/>
        <w:jc w:val="both"/>
        <w:rPr>
          <w:rFonts w:ascii="Arial" w:hAnsi="Arial"/>
          <w:b/>
        </w:rPr>
      </w:pPr>
      <w:r w:rsidRPr="00BE1723">
        <w:rPr>
          <w:rFonts w:ascii="Arial" w:hAnsi="Arial"/>
          <w:b/>
        </w:rPr>
        <w:t>How should this finding be classified? (3)</w:t>
      </w:r>
    </w:p>
    <w:p w14:paraId="24FB853B" w14:textId="77777777" w:rsidR="00071FD1" w:rsidRPr="00BE1723" w:rsidRDefault="00071FD1" w:rsidP="00071FD1">
      <w:pPr>
        <w:ind w:left="360"/>
        <w:jc w:val="both"/>
        <w:rPr>
          <w:rFonts w:ascii="Arial" w:hAnsi="Arial"/>
        </w:rPr>
      </w:pPr>
    </w:p>
    <w:p w14:paraId="6032FDC6" w14:textId="77777777" w:rsidR="00071FD1" w:rsidRPr="00BE1723" w:rsidRDefault="00071FD1" w:rsidP="00071FD1">
      <w:pPr>
        <w:ind w:left="360"/>
        <w:jc w:val="both"/>
        <w:rPr>
          <w:rFonts w:ascii="Arial" w:hAnsi="Arial"/>
        </w:rPr>
      </w:pPr>
      <w:r w:rsidRPr="00BE1723">
        <w:rPr>
          <w:rFonts w:ascii="Arial" w:hAnsi="Arial"/>
        </w:rPr>
        <w:t>Non-Conformance</w:t>
      </w:r>
      <w:r w:rsidRPr="00BE1723">
        <w:rPr>
          <w:rFonts w:ascii="Arial" w:hAnsi="Arial"/>
        </w:rPr>
        <w:tab/>
      </w:r>
      <w:r w:rsidRPr="00BE1723">
        <w:rPr>
          <w:rFonts w:ascii="Arial" w:hAnsi="Arial"/>
        </w:rPr>
        <w:tab/>
      </w:r>
      <w:r w:rsidRPr="00BE1723">
        <w:rPr>
          <w:rFonts w:ascii="Arial" w:hAnsi="Arial"/>
        </w:rPr>
        <w:tab/>
      </w:r>
      <w:r>
        <w:rPr>
          <w:rFonts w:ascii="Arial" w:hAnsi="Arial"/>
        </w:rPr>
        <w:tab/>
      </w:r>
      <w:r w:rsidRPr="00264785">
        <w:sym w:font="Monotype Sorts" w:char="F071"/>
      </w:r>
    </w:p>
    <w:p w14:paraId="1F3E90DD" w14:textId="77777777" w:rsidR="00071FD1" w:rsidRPr="00BE1723" w:rsidRDefault="00071FD1" w:rsidP="00071FD1">
      <w:pPr>
        <w:ind w:left="360"/>
        <w:jc w:val="both"/>
        <w:rPr>
          <w:rFonts w:ascii="Arial" w:hAnsi="Arial"/>
        </w:rPr>
      </w:pPr>
    </w:p>
    <w:p w14:paraId="3E483265" w14:textId="77777777" w:rsidR="00071FD1" w:rsidRPr="00BE1723" w:rsidRDefault="00071FD1" w:rsidP="00071FD1">
      <w:pPr>
        <w:ind w:left="360"/>
        <w:jc w:val="both"/>
        <w:rPr>
          <w:rFonts w:ascii="Arial" w:hAnsi="Arial"/>
        </w:rPr>
      </w:pPr>
      <w:r w:rsidRPr="00BE1723">
        <w:rPr>
          <w:rFonts w:ascii="Arial" w:hAnsi="Arial"/>
        </w:rPr>
        <w:t>Potential Non-Conformance</w:t>
      </w:r>
      <w:r w:rsidRPr="00BE1723">
        <w:rPr>
          <w:rFonts w:ascii="Arial" w:hAnsi="Arial"/>
        </w:rPr>
        <w:tab/>
      </w:r>
      <w:r w:rsidRPr="00BE1723">
        <w:rPr>
          <w:rFonts w:ascii="Arial" w:hAnsi="Arial"/>
        </w:rPr>
        <w:tab/>
      </w:r>
      <w:r w:rsidRPr="00BE1723">
        <w:rPr>
          <w:rFonts w:ascii="Arial" w:hAnsi="Arial"/>
        </w:rPr>
        <w:tab/>
      </w:r>
      <w:r w:rsidRPr="00264785">
        <w:sym w:font="Monotype Sorts" w:char="F071"/>
      </w:r>
    </w:p>
    <w:p w14:paraId="72C22ACC" w14:textId="77777777" w:rsidR="00071FD1" w:rsidRPr="00BE1723" w:rsidRDefault="00071FD1" w:rsidP="00071FD1">
      <w:pPr>
        <w:ind w:left="360"/>
        <w:jc w:val="both"/>
        <w:rPr>
          <w:rFonts w:ascii="Arial" w:hAnsi="Arial"/>
        </w:rPr>
      </w:pPr>
    </w:p>
    <w:p w14:paraId="1DF0D9B5" w14:textId="77777777" w:rsidR="00071FD1" w:rsidRPr="00BE1723" w:rsidRDefault="00071FD1" w:rsidP="00071FD1">
      <w:pPr>
        <w:ind w:left="360"/>
        <w:jc w:val="both"/>
        <w:rPr>
          <w:rFonts w:ascii="Arial" w:hAnsi="Arial"/>
        </w:rPr>
      </w:pPr>
      <w:r w:rsidRPr="00BE1723">
        <w:rPr>
          <w:rFonts w:ascii="Arial" w:hAnsi="Arial"/>
        </w:rPr>
        <w:t>Opportunity for Improvement</w:t>
      </w:r>
      <w:r w:rsidRPr="00BE1723">
        <w:rPr>
          <w:rFonts w:ascii="Arial" w:hAnsi="Arial"/>
        </w:rPr>
        <w:tab/>
      </w:r>
      <w:r w:rsidRPr="00BE1723">
        <w:rPr>
          <w:rFonts w:ascii="Arial" w:hAnsi="Arial"/>
        </w:rPr>
        <w:tab/>
      </w:r>
      <w:r w:rsidRPr="00264785">
        <w:sym w:font="Monotype Sorts" w:char="F071"/>
      </w:r>
    </w:p>
    <w:p w14:paraId="3BDCC980" w14:textId="77777777" w:rsidR="00071FD1" w:rsidRDefault="00071FD1" w:rsidP="00071FD1">
      <w:pPr>
        <w:ind w:left="360"/>
        <w:jc w:val="both"/>
        <w:rPr>
          <w:rFonts w:ascii="Arial" w:hAnsi="Arial"/>
        </w:rPr>
      </w:pPr>
    </w:p>
    <w:p w14:paraId="202AF7B0" w14:textId="77777777" w:rsidR="00071FD1" w:rsidRPr="00264785" w:rsidRDefault="00071FD1" w:rsidP="00071FD1">
      <w:pPr>
        <w:ind w:firstLine="360"/>
        <w:jc w:val="both"/>
        <w:rPr>
          <w:rFonts w:ascii="Arial" w:hAnsi="Arial"/>
        </w:rPr>
      </w:pPr>
      <w:r w:rsidRPr="004B68DB">
        <w:rPr>
          <w:rFonts w:ascii="Arial" w:hAnsi="Arial"/>
        </w:rPr>
        <w:t>Not a Finding</w:t>
      </w:r>
      <w:r w:rsidRPr="004B68DB">
        <w:rPr>
          <w:rFonts w:ascii="Arial" w:hAnsi="Arial"/>
        </w:rPr>
        <w:tab/>
      </w:r>
      <w:r w:rsidRPr="004B68DB">
        <w:rPr>
          <w:rFonts w:ascii="Arial" w:hAnsi="Arial"/>
        </w:rPr>
        <w:tab/>
      </w:r>
      <w:r w:rsidRPr="004B68DB">
        <w:rPr>
          <w:rFonts w:ascii="Arial" w:hAnsi="Arial"/>
        </w:rPr>
        <w:tab/>
      </w:r>
      <w:r w:rsidRPr="004B68DB">
        <w:rPr>
          <w:rFonts w:ascii="Arial" w:hAnsi="Arial"/>
        </w:rPr>
        <w:tab/>
      </w:r>
      <w:r w:rsidRPr="004B68DB">
        <w:sym w:font="Monotype Sorts" w:char="F071"/>
      </w:r>
    </w:p>
    <w:p w14:paraId="2B6CD9A7" w14:textId="77777777" w:rsidR="00071FD1" w:rsidRPr="00BE1723" w:rsidRDefault="00071FD1" w:rsidP="00071FD1">
      <w:pPr>
        <w:ind w:left="360"/>
        <w:jc w:val="both"/>
        <w:rPr>
          <w:rFonts w:ascii="Arial" w:hAnsi="Arial"/>
        </w:rPr>
      </w:pPr>
    </w:p>
    <w:p w14:paraId="59378B69" w14:textId="77777777" w:rsidR="000E1EBB" w:rsidRPr="00633535" w:rsidRDefault="000E1EBB" w:rsidP="000E1EBB">
      <w:pPr>
        <w:jc w:val="both"/>
        <w:rPr>
          <w:rFonts w:ascii="Arial" w:hAnsi="Arial"/>
        </w:rPr>
      </w:pPr>
    </w:p>
    <w:p w14:paraId="42EC186E" w14:textId="29FEAE21" w:rsidR="000E1EBB" w:rsidRPr="00633535" w:rsidRDefault="000E1EBB" w:rsidP="000E1EBB">
      <w:pPr>
        <w:numPr>
          <w:ilvl w:val="0"/>
          <w:numId w:val="26"/>
        </w:numPr>
        <w:ind w:left="720" w:hanging="720"/>
        <w:jc w:val="both"/>
        <w:rPr>
          <w:rFonts w:ascii="Arial" w:hAnsi="Arial"/>
        </w:rPr>
      </w:pPr>
      <w:r w:rsidRPr="00633535">
        <w:rPr>
          <w:rFonts w:ascii="Arial" w:hAnsi="Arial"/>
        </w:rPr>
        <w:br w:type="page"/>
      </w:r>
      <w:r w:rsidRPr="00633535">
        <w:rPr>
          <w:rFonts w:ascii="Arial" w:hAnsi="Arial"/>
        </w:rPr>
        <w:lastRenderedPageBreak/>
        <w:t xml:space="preserve">While assessing an analytical method the assessor asked the laboratory to provide evidence of </w:t>
      </w:r>
      <w:r w:rsidR="00D94975">
        <w:rPr>
          <w:rFonts w:ascii="Arial" w:hAnsi="Arial"/>
        </w:rPr>
        <w:t xml:space="preserve">method validation in accordance with </w:t>
      </w:r>
      <w:r w:rsidRPr="00633535">
        <w:rPr>
          <w:rFonts w:ascii="Arial" w:hAnsi="Arial"/>
        </w:rPr>
        <w:t xml:space="preserve">Appendix 2 of the </w:t>
      </w:r>
      <w:r w:rsidR="00480DB0" w:rsidRPr="00633535">
        <w:rPr>
          <w:rFonts w:ascii="Arial" w:hAnsi="Arial"/>
        </w:rPr>
        <w:t>Department of Environment</w:t>
      </w:r>
      <w:r w:rsidRPr="00633535">
        <w:rPr>
          <w:rFonts w:ascii="Arial" w:hAnsi="Arial"/>
        </w:rPr>
        <w:t xml:space="preserve"> reference method, i.e., 4 samples in triplicate run by the benchmark method</w:t>
      </w:r>
      <w:r w:rsidR="00480DB0" w:rsidRPr="00633535">
        <w:rPr>
          <w:rFonts w:ascii="Arial" w:hAnsi="Arial"/>
        </w:rPr>
        <w:t xml:space="preserve"> and the laboratory method that uses spectroscopy.  </w:t>
      </w:r>
      <w:r w:rsidRPr="00633535">
        <w:rPr>
          <w:rFonts w:ascii="Arial" w:hAnsi="Arial"/>
        </w:rPr>
        <w:t xml:space="preserve">The laboratory uses a </w:t>
      </w:r>
      <w:r w:rsidR="00D94975">
        <w:rPr>
          <w:rFonts w:ascii="Arial" w:hAnsi="Arial"/>
        </w:rPr>
        <w:t>different approach to</w:t>
      </w:r>
      <w:r w:rsidR="00480DB0" w:rsidRPr="00633535">
        <w:rPr>
          <w:rFonts w:ascii="Arial" w:hAnsi="Arial"/>
        </w:rPr>
        <w:t xml:space="preserve"> this method</w:t>
      </w:r>
      <w:r w:rsidRPr="00633535">
        <w:rPr>
          <w:rFonts w:ascii="Arial" w:hAnsi="Arial"/>
        </w:rPr>
        <w:t xml:space="preserve"> extraction as permitted in section 11.2 of the </w:t>
      </w:r>
      <w:r w:rsidR="00480DB0" w:rsidRPr="00633535">
        <w:rPr>
          <w:rFonts w:ascii="Arial" w:hAnsi="Arial"/>
        </w:rPr>
        <w:t xml:space="preserve">Department of Environment </w:t>
      </w:r>
      <w:r w:rsidRPr="00633535">
        <w:rPr>
          <w:rFonts w:ascii="Arial" w:hAnsi="Arial"/>
        </w:rPr>
        <w:t>reference method.</w:t>
      </w:r>
    </w:p>
    <w:p w14:paraId="76721344" w14:textId="77777777" w:rsidR="000E1EBB" w:rsidRPr="00633535" w:rsidRDefault="000E1EBB" w:rsidP="000E1EBB">
      <w:pPr>
        <w:rPr>
          <w:rFonts w:ascii="Arial" w:hAnsi="Arial"/>
        </w:rPr>
      </w:pPr>
    </w:p>
    <w:p w14:paraId="115A19B5" w14:textId="4EC81C73" w:rsidR="000E1EBB" w:rsidRPr="00633535" w:rsidRDefault="000E1EBB" w:rsidP="000E1EBB">
      <w:pPr>
        <w:ind w:left="720"/>
        <w:jc w:val="both"/>
        <w:rPr>
          <w:rFonts w:ascii="Arial" w:hAnsi="Arial"/>
        </w:rPr>
      </w:pPr>
      <w:r w:rsidRPr="00633535">
        <w:rPr>
          <w:rFonts w:ascii="Arial" w:hAnsi="Arial"/>
        </w:rPr>
        <w:t xml:space="preserve">The laboratory stated that they deemed </w:t>
      </w:r>
      <w:r w:rsidR="00D94975">
        <w:rPr>
          <w:rFonts w:ascii="Arial" w:hAnsi="Arial"/>
        </w:rPr>
        <w:t xml:space="preserve">their alternative approach to be the equivalent of the </w:t>
      </w:r>
      <w:r w:rsidR="00480DB0" w:rsidRPr="00633535">
        <w:rPr>
          <w:rFonts w:ascii="Arial" w:hAnsi="Arial"/>
        </w:rPr>
        <w:t>Department of Environment</w:t>
      </w:r>
      <w:r w:rsidRPr="00633535">
        <w:rPr>
          <w:rFonts w:ascii="Arial" w:hAnsi="Arial"/>
        </w:rPr>
        <w:t xml:space="preserve"> </w:t>
      </w:r>
      <w:r w:rsidR="00263D4F">
        <w:rPr>
          <w:rFonts w:ascii="Arial" w:hAnsi="Arial"/>
        </w:rPr>
        <w:t xml:space="preserve">reference method, </w:t>
      </w:r>
      <w:r w:rsidR="00D94975">
        <w:rPr>
          <w:rFonts w:ascii="Arial" w:hAnsi="Arial"/>
        </w:rPr>
        <w:t xml:space="preserve">but did not provide any data that indicated this </w:t>
      </w:r>
      <w:r w:rsidR="00263D4F">
        <w:rPr>
          <w:rFonts w:ascii="Arial" w:hAnsi="Arial"/>
        </w:rPr>
        <w:t xml:space="preserve">difference had any impact on results.  </w:t>
      </w:r>
      <w:r w:rsidRPr="00633535">
        <w:rPr>
          <w:rFonts w:ascii="Arial" w:hAnsi="Arial"/>
        </w:rPr>
        <w:t xml:space="preserve">Additionally, in terms of the performance of their method with respect to the efficiency of their extraction technique, their excellent performance on all PT samples is evidence of robustness of their method. </w:t>
      </w:r>
    </w:p>
    <w:p w14:paraId="4898EDED" w14:textId="77777777" w:rsidR="000E1EBB" w:rsidRPr="00633535" w:rsidRDefault="000E1EBB" w:rsidP="000E1EBB">
      <w:pPr>
        <w:rPr>
          <w:rFonts w:ascii="Arial" w:hAnsi="Arial"/>
        </w:rPr>
      </w:pPr>
    </w:p>
    <w:p w14:paraId="2E0BBA1B" w14:textId="77777777" w:rsidR="00071FD1" w:rsidRPr="00BE1723" w:rsidRDefault="00071FD1" w:rsidP="00071FD1">
      <w:pPr>
        <w:ind w:left="360"/>
        <w:jc w:val="both"/>
        <w:rPr>
          <w:rFonts w:ascii="Arial" w:hAnsi="Arial"/>
          <w:b/>
        </w:rPr>
      </w:pPr>
      <w:r w:rsidRPr="00BE1723">
        <w:rPr>
          <w:rFonts w:ascii="Arial" w:hAnsi="Arial"/>
          <w:b/>
        </w:rPr>
        <w:t>What is the F04 Assessment Checklist for 17025 Item that states the requirement? (1)</w:t>
      </w:r>
    </w:p>
    <w:p w14:paraId="12EF7182" w14:textId="77777777" w:rsidR="00071FD1" w:rsidRPr="00BE1723" w:rsidRDefault="00071FD1" w:rsidP="00071FD1">
      <w:pPr>
        <w:jc w:val="both"/>
        <w:rPr>
          <w:rFonts w:ascii="Arial" w:hAnsi="Arial"/>
        </w:rPr>
      </w:pPr>
    </w:p>
    <w:p w14:paraId="06E23796"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2F7B212D" w14:textId="77777777" w:rsidR="00071FD1" w:rsidRPr="00BE1723" w:rsidRDefault="00071FD1" w:rsidP="00071FD1">
      <w:pPr>
        <w:jc w:val="both"/>
        <w:rPr>
          <w:rFonts w:ascii="Arial" w:hAnsi="Arial"/>
        </w:rPr>
      </w:pPr>
    </w:p>
    <w:p w14:paraId="21B49138" w14:textId="77777777" w:rsidR="00071FD1" w:rsidRPr="00BE1723" w:rsidRDefault="00071FD1" w:rsidP="00071FD1">
      <w:pPr>
        <w:jc w:val="both"/>
        <w:rPr>
          <w:rFonts w:ascii="Arial" w:hAnsi="Arial"/>
        </w:rPr>
      </w:pPr>
    </w:p>
    <w:p w14:paraId="2733CAF7" w14:textId="77777777" w:rsidR="00071FD1" w:rsidRPr="00BE1723" w:rsidRDefault="00071FD1" w:rsidP="00071FD1">
      <w:pPr>
        <w:jc w:val="both"/>
        <w:rPr>
          <w:rFonts w:ascii="Arial" w:hAnsi="Arial"/>
        </w:rPr>
      </w:pPr>
    </w:p>
    <w:p w14:paraId="08FE335C" w14:textId="77777777" w:rsidR="00071FD1" w:rsidRPr="00BE1723" w:rsidRDefault="00071FD1" w:rsidP="00071FD1">
      <w:pPr>
        <w:ind w:left="360"/>
        <w:jc w:val="both"/>
        <w:rPr>
          <w:rFonts w:ascii="Arial" w:hAnsi="Arial"/>
          <w:b/>
        </w:rPr>
      </w:pPr>
      <w:r w:rsidRPr="00BE1723">
        <w:rPr>
          <w:rFonts w:ascii="Arial" w:hAnsi="Arial"/>
          <w:b/>
        </w:rPr>
        <w:t>What is the ISO/IEC 17025 Clause (including sub clause) that states the requirement? (2)</w:t>
      </w:r>
    </w:p>
    <w:p w14:paraId="1B050ACB" w14:textId="77777777" w:rsidR="00071FD1" w:rsidRPr="00BE1723" w:rsidRDefault="00071FD1" w:rsidP="00071FD1">
      <w:pPr>
        <w:jc w:val="both"/>
        <w:rPr>
          <w:rFonts w:ascii="Arial" w:hAnsi="Arial"/>
        </w:rPr>
      </w:pPr>
    </w:p>
    <w:p w14:paraId="2B7BD455"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488D7867" w14:textId="77777777" w:rsidR="00071FD1" w:rsidRPr="00BE1723" w:rsidRDefault="00071FD1" w:rsidP="00071FD1">
      <w:pPr>
        <w:jc w:val="both"/>
        <w:rPr>
          <w:rFonts w:ascii="Arial" w:hAnsi="Arial"/>
        </w:rPr>
      </w:pPr>
    </w:p>
    <w:p w14:paraId="7650D1BE" w14:textId="77777777" w:rsidR="00071FD1" w:rsidRPr="00BE1723" w:rsidRDefault="00071FD1" w:rsidP="00071FD1">
      <w:pPr>
        <w:jc w:val="both"/>
        <w:rPr>
          <w:rFonts w:ascii="Arial" w:hAnsi="Arial"/>
        </w:rPr>
      </w:pPr>
    </w:p>
    <w:p w14:paraId="158B6D6C" w14:textId="77777777" w:rsidR="00071FD1" w:rsidRPr="00BE1723" w:rsidRDefault="00071FD1" w:rsidP="00071FD1">
      <w:pPr>
        <w:jc w:val="both"/>
        <w:rPr>
          <w:rFonts w:ascii="Arial" w:hAnsi="Arial"/>
        </w:rPr>
      </w:pPr>
    </w:p>
    <w:p w14:paraId="20F18467" w14:textId="77777777" w:rsidR="00071FD1" w:rsidRPr="00BE1723" w:rsidRDefault="00071FD1" w:rsidP="00071FD1">
      <w:pPr>
        <w:ind w:left="360"/>
        <w:jc w:val="both"/>
        <w:rPr>
          <w:rFonts w:ascii="Arial" w:hAnsi="Arial"/>
          <w:b/>
        </w:rPr>
      </w:pPr>
      <w:r w:rsidRPr="00BE1723">
        <w:rPr>
          <w:rFonts w:ascii="Arial" w:hAnsi="Arial"/>
          <w:b/>
        </w:rPr>
        <w:t>How does the Assessor write the comparison of requirement to condition? (3)</w:t>
      </w:r>
    </w:p>
    <w:p w14:paraId="6C7137C9" w14:textId="77777777" w:rsidR="00071FD1" w:rsidRPr="00BE1723" w:rsidRDefault="00071FD1" w:rsidP="00071FD1">
      <w:pPr>
        <w:jc w:val="both"/>
        <w:rPr>
          <w:rFonts w:ascii="Arial" w:hAnsi="Arial"/>
        </w:rPr>
      </w:pPr>
    </w:p>
    <w:p w14:paraId="4E760817"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21212DC1" w14:textId="77777777" w:rsidR="00071FD1" w:rsidRPr="00BE1723" w:rsidRDefault="00071FD1" w:rsidP="00071FD1">
      <w:pPr>
        <w:jc w:val="both"/>
        <w:rPr>
          <w:rFonts w:ascii="Arial" w:hAnsi="Arial"/>
        </w:rPr>
      </w:pPr>
    </w:p>
    <w:p w14:paraId="10E4FEF6"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3C15DF89" w14:textId="77777777" w:rsidR="00071FD1" w:rsidRPr="00BE1723" w:rsidRDefault="00071FD1" w:rsidP="00071FD1">
      <w:pPr>
        <w:jc w:val="both"/>
        <w:rPr>
          <w:rFonts w:ascii="Arial" w:hAnsi="Arial"/>
        </w:rPr>
      </w:pPr>
    </w:p>
    <w:p w14:paraId="2E2D5F24"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1DA7AFC9" w14:textId="77777777" w:rsidR="00071FD1" w:rsidRPr="00BE1723" w:rsidRDefault="00071FD1" w:rsidP="00071FD1">
      <w:pPr>
        <w:jc w:val="both"/>
        <w:rPr>
          <w:rFonts w:ascii="Arial" w:hAnsi="Arial"/>
        </w:rPr>
      </w:pPr>
    </w:p>
    <w:p w14:paraId="450F8557" w14:textId="77777777" w:rsidR="00071FD1" w:rsidRPr="00BE1723" w:rsidRDefault="00071FD1" w:rsidP="00071FD1">
      <w:pPr>
        <w:jc w:val="both"/>
        <w:rPr>
          <w:rFonts w:ascii="Arial" w:hAnsi="Arial"/>
        </w:rPr>
      </w:pPr>
    </w:p>
    <w:p w14:paraId="7F7B33D7" w14:textId="77777777" w:rsidR="00071FD1" w:rsidRPr="00BE1723" w:rsidRDefault="00071FD1" w:rsidP="00071FD1">
      <w:pPr>
        <w:jc w:val="both"/>
        <w:rPr>
          <w:rFonts w:ascii="Arial" w:hAnsi="Arial"/>
        </w:rPr>
      </w:pPr>
    </w:p>
    <w:p w14:paraId="3480CC1F" w14:textId="77777777" w:rsidR="00071FD1" w:rsidRPr="00BE1723" w:rsidRDefault="00071FD1" w:rsidP="00071FD1">
      <w:pPr>
        <w:ind w:left="360"/>
        <w:jc w:val="both"/>
        <w:rPr>
          <w:rFonts w:ascii="Arial" w:hAnsi="Arial"/>
          <w:b/>
        </w:rPr>
      </w:pPr>
      <w:r w:rsidRPr="00BE1723">
        <w:rPr>
          <w:rFonts w:ascii="Arial" w:hAnsi="Arial"/>
          <w:b/>
        </w:rPr>
        <w:t>What is the evidence that supports the finding? (2)</w:t>
      </w:r>
    </w:p>
    <w:p w14:paraId="4C239542" w14:textId="77777777" w:rsidR="00071FD1" w:rsidRPr="00BE1723" w:rsidRDefault="00071FD1" w:rsidP="00071FD1">
      <w:pPr>
        <w:ind w:left="360"/>
        <w:jc w:val="both"/>
        <w:rPr>
          <w:rFonts w:ascii="Arial" w:hAnsi="Arial"/>
        </w:rPr>
      </w:pPr>
    </w:p>
    <w:p w14:paraId="0C21D035"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83D42D2" w14:textId="77777777" w:rsidR="00071FD1" w:rsidRPr="00BE1723" w:rsidRDefault="00071FD1" w:rsidP="00071FD1">
      <w:pPr>
        <w:ind w:left="360"/>
        <w:jc w:val="both"/>
        <w:rPr>
          <w:rFonts w:ascii="Arial" w:hAnsi="Arial"/>
        </w:rPr>
      </w:pPr>
    </w:p>
    <w:p w14:paraId="3139234B"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780BC624" w14:textId="77777777" w:rsidR="00071FD1" w:rsidRPr="00BE1723" w:rsidRDefault="00071FD1" w:rsidP="00071FD1">
      <w:pPr>
        <w:ind w:left="360"/>
        <w:jc w:val="both"/>
        <w:rPr>
          <w:rFonts w:ascii="Arial" w:hAnsi="Arial"/>
        </w:rPr>
      </w:pPr>
    </w:p>
    <w:p w14:paraId="76BD415F" w14:textId="77777777" w:rsidR="00071FD1" w:rsidRPr="00BE1723" w:rsidRDefault="00071FD1" w:rsidP="00071FD1">
      <w:pPr>
        <w:ind w:left="360"/>
        <w:jc w:val="both"/>
        <w:rPr>
          <w:rFonts w:ascii="Arial" w:hAnsi="Arial"/>
        </w:rPr>
      </w:pPr>
    </w:p>
    <w:p w14:paraId="5581C1BC" w14:textId="77777777" w:rsidR="00071FD1" w:rsidRPr="00BE1723" w:rsidRDefault="00071FD1" w:rsidP="00071FD1">
      <w:pPr>
        <w:ind w:left="360"/>
        <w:jc w:val="both"/>
        <w:rPr>
          <w:rFonts w:ascii="Arial" w:hAnsi="Arial"/>
        </w:rPr>
      </w:pPr>
    </w:p>
    <w:p w14:paraId="6DF23C9C" w14:textId="77777777" w:rsidR="00071FD1" w:rsidRPr="00BE1723" w:rsidRDefault="00071FD1" w:rsidP="00071FD1">
      <w:pPr>
        <w:ind w:left="360"/>
        <w:jc w:val="both"/>
        <w:rPr>
          <w:rFonts w:ascii="Arial" w:hAnsi="Arial"/>
          <w:b/>
        </w:rPr>
      </w:pPr>
      <w:r w:rsidRPr="00BE1723">
        <w:rPr>
          <w:rFonts w:ascii="Arial" w:hAnsi="Arial"/>
          <w:b/>
        </w:rPr>
        <w:t>How should this finding be classified? (3)</w:t>
      </w:r>
    </w:p>
    <w:p w14:paraId="010C1B6C" w14:textId="77777777" w:rsidR="00071FD1" w:rsidRPr="00BE1723" w:rsidRDefault="00071FD1" w:rsidP="00071FD1">
      <w:pPr>
        <w:ind w:left="360"/>
        <w:jc w:val="both"/>
        <w:rPr>
          <w:rFonts w:ascii="Arial" w:hAnsi="Arial"/>
        </w:rPr>
      </w:pPr>
    </w:p>
    <w:p w14:paraId="48849D2E" w14:textId="77777777" w:rsidR="00071FD1" w:rsidRPr="00BE1723" w:rsidRDefault="00071FD1" w:rsidP="00071FD1">
      <w:pPr>
        <w:ind w:left="360"/>
        <w:jc w:val="both"/>
        <w:rPr>
          <w:rFonts w:ascii="Arial" w:hAnsi="Arial"/>
        </w:rPr>
      </w:pPr>
      <w:r w:rsidRPr="00BE1723">
        <w:rPr>
          <w:rFonts w:ascii="Arial" w:hAnsi="Arial"/>
        </w:rPr>
        <w:t>Non-Conformance</w:t>
      </w:r>
      <w:r w:rsidRPr="00BE1723">
        <w:rPr>
          <w:rFonts w:ascii="Arial" w:hAnsi="Arial"/>
        </w:rPr>
        <w:tab/>
      </w:r>
      <w:r w:rsidRPr="00BE1723">
        <w:rPr>
          <w:rFonts w:ascii="Arial" w:hAnsi="Arial"/>
        </w:rPr>
        <w:tab/>
      </w:r>
      <w:r w:rsidRPr="00BE1723">
        <w:rPr>
          <w:rFonts w:ascii="Arial" w:hAnsi="Arial"/>
        </w:rPr>
        <w:tab/>
      </w:r>
      <w:r>
        <w:rPr>
          <w:rFonts w:ascii="Arial" w:hAnsi="Arial"/>
        </w:rPr>
        <w:tab/>
      </w:r>
      <w:r w:rsidRPr="00264785">
        <w:sym w:font="Monotype Sorts" w:char="F071"/>
      </w:r>
    </w:p>
    <w:p w14:paraId="228EC83A" w14:textId="77777777" w:rsidR="00071FD1" w:rsidRPr="00BE1723" w:rsidRDefault="00071FD1" w:rsidP="00071FD1">
      <w:pPr>
        <w:ind w:left="360"/>
        <w:jc w:val="both"/>
        <w:rPr>
          <w:rFonts w:ascii="Arial" w:hAnsi="Arial"/>
        </w:rPr>
      </w:pPr>
    </w:p>
    <w:p w14:paraId="5AA42831" w14:textId="77777777" w:rsidR="00071FD1" w:rsidRPr="00BE1723" w:rsidRDefault="00071FD1" w:rsidP="00071FD1">
      <w:pPr>
        <w:ind w:left="360"/>
        <w:jc w:val="both"/>
        <w:rPr>
          <w:rFonts w:ascii="Arial" w:hAnsi="Arial"/>
        </w:rPr>
      </w:pPr>
      <w:r w:rsidRPr="00BE1723">
        <w:rPr>
          <w:rFonts w:ascii="Arial" w:hAnsi="Arial"/>
        </w:rPr>
        <w:t>Potential Non-Conformance</w:t>
      </w:r>
      <w:r w:rsidRPr="00BE1723">
        <w:rPr>
          <w:rFonts w:ascii="Arial" w:hAnsi="Arial"/>
        </w:rPr>
        <w:tab/>
      </w:r>
      <w:r w:rsidRPr="00BE1723">
        <w:rPr>
          <w:rFonts w:ascii="Arial" w:hAnsi="Arial"/>
        </w:rPr>
        <w:tab/>
      </w:r>
      <w:r w:rsidRPr="00BE1723">
        <w:rPr>
          <w:rFonts w:ascii="Arial" w:hAnsi="Arial"/>
        </w:rPr>
        <w:tab/>
      </w:r>
      <w:r w:rsidRPr="00264785">
        <w:sym w:font="Monotype Sorts" w:char="F071"/>
      </w:r>
    </w:p>
    <w:p w14:paraId="66A6D8CF" w14:textId="77777777" w:rsidR="00071FD1" w:rsidRPr="00BE1723" w:rsidRDefault="00071FD1" w:rsidP="00071FD1">
      <w:pPr>
        <w:ind w:left="360"/>
        <w:jc w:val="both"/>
        <w:rPr>
          <w:rFonts w:ascii="Arial" w:hAnsi="Arial"/>
        </w:rPr>
      </w:pPr>
    </w:p>
    <w:p w14:paraId="29D86474" w14:textId="77777777" w:rsidR="00071FD1" w:rsidRPr="00BE1723" w:rsidRDefault="00071FD1" w:rsidP="00071FD1">
      <w:pPr>
        <w:ind w:left="360"/>
        <w:jc w:val="both"/>
        <w:rPr>
          <w:rFonts w:ascii="Arial" w:hAnsi="Arial"/>
        </w:rPr>
      </w:pPr>
      <w:r w:rsidRPr="00BE1723">
        <w:rPr>
          <w:rFonts w:ascii="Arial" w:hAnsi="Arial"/>
        </w:rPr>
        <w:t>Opportunity for Improvement</w:t>
      </w:r>
      <w:r w:rsidRPr="00BE1723">
        <w:rPr>
          <w:rFonts w:ascii="Arial" w:hAnsi="Arial"/>
        </w:rPr>
        <w:tab/>
      </w:r>
      <w:r w:rsidRPr="00BE1723">
        <w:rPr>
          <w:rFonts w:ascii="Arial" w:hAnsi="Arial"/>
        </w:rPr>
        <w:tab/>
      </w:r>
      <w:r w:rsidRPr="00264785">
        <w:sym w:font="Monotype Sorts" w:char="F071"/>
      </w:r>
    </w:p>
    <w:p w14:paraId="6D927527" w14:textId="77777777" w:rsidR="00071FD1" w:rsidRDefault="00071FD1" w:rsidP="00071FD1">
      <w:pPr>
        <w:ind w:left="360"/>
        <w:jc w:val="both"/>
        <w:rPr>
          <w:rFonts w:ascii="Arial" w:hAnsi="Arial"/>
        </w:rPr>
      </w:pPr>
    </w:p>
    <w:p w14:paraId="26A55028" w14:textId="77777777" w:rsidR="00071FD1" w:rsidRPr="00264785" w:rsidRDefault="00071FD1" w:rsidP="00071FD1">
      <w:pPr>
        <w:ind w:firstLine="360"/>
        <w:jc w:val="both"/>
        <w:rPr>
          <w:rFonts w:ascii="Arial" w:hAnsi="Arial"/>
        </w:rPr>
      </w:pPr>
      <w:r w:rsidRPr="004B68DB">
        <w:rPr>
          <w:rFonts w:ascii="Arial" w:hAnsi="Arial"/>
        </w:rPr>
        <w:t>Not a Finding</w:t>
      </w:r>
      <w:r w:rsidRPr="004B68DB">
        <w:rPr>
          <w:rFonts w:ascii="Arial" w:hAnsi="Arial"/>
        </w:rPr>
        <w:tab/>
      </w:r>
      <w:r w:rsidRPr="004B68DB">
        <w:rPr>
          <w:rFonts w:ascii="Arial" w:hAnsi="Arial"/>
        </w:rPr>
        <w:tab/>
      </w:r>
      <w:r w:rsidRPr="004B68DB">
        <w:rPr>
          <w:rFonts w:ascii="Arial" w:hAnsi="Arial"/>
        </w:rPr>
        <w:tab/>
      </w:r>
      <w:r w:rsidRPr="004B68DB">
        <w:rPr>
          <w:rFonts w:ascii="Arial" w:hAnsi="Arial"/>
        </w:rPr>
        <w:tab/>
      </w:r>
      <w:r w:rsidRPr="004B68DB">
        <w:sym w:font="Monotype Sorts" w:char="F071"/>
      </w:r>
    </w:p>
    <w:p w14:paraId="2F00D318" w14:textId="77777777" w:rsidR="00071FD1" w:rsidRPr="00BE1723" w:rsidRDefault="00071FD1" w:rsidP="00071FD1">
      <w:pPr>
        <w:ind w:left="360"/>
        <w:jc w:val="both"/>
        <w:rPr>
          <w:rFonts w:ascii="Arial" w:hAnsi="Arial"/>
        </w:rPr>
      </w:pPr>
    </w:p>
    <w:p w14:paraId="10D8398F" w14:textId="77777777" w:rsidR="000E1EBB" w:rsidRPr="00633535" w:rsidRDefault="000E1EBB" w:rsidP="000E1EBB">
      <w:pPr>
        <w:jc w:val="both"/>
        <w:rPr>
          <w:rFonts w:ascii="Arial" w:hAnsi="Arial"/>
        </w:rPr>
      </w:pPr>
    </w:p>
    <w:p w14:paraId="5224E8DB" w14:textId="77777777" w:rsidR="000E1EBB" w:rsidRPr="00633535" w:rsidRDefault="000E1EBB" w:rsidP="000E1EBB">
      <w:pPr>
        <w:numPr>
          <w:ilvl w:val="0"/>
          <w:numId w:val="26"/>
        </w:numPr>
        <w:ind w:left="720" w:hanging="720"/>
        <w:jc w:val="both"/>
        <w:rPr>
          <w:rFonts w:ascii="Arial" w:hAnsi="Arial"/>
        </w:rPr>
      </w:pPr>
      <w:r w:rsidRPr="00633535">
        <w:rPr>
          <w:rFonts w:ascii="Arial" w:hAnsi="Arial"/>
        </w:rPr>
        <w:br w:type="page"/>
      </w:r>
      <w:r w:rsidRPr="00633535">
        <w:rPr>
          <w:rFonts w:ascii="Arial" w:hAnsi="Arial"/>
        </w:rPr>
        <w:lastRenderedPageBreak/>
        <w:t>On a workbench in the sample preparation room, you notice a technician using an old electronic balance on which is affixed a label with the words "Not Calibrated". You record the serial number (No. 916725) of the balance for later reference.</w:t>
      </w:r>
    </w:p>
    <w:p w14:paraId="6D060574" w14:textId="77777777" w:rsidR="000E1EBB" w:rsidRPr="00633535" w:rsidRDefault="000E1EBB" w:rsidP="000E1EBB">
      <w:pPr>
        <w:pStyle w:val="CommentText"/>
        <w:jc w:val="both"/>
        <w:rPr>
          <w:rFonts w:ascii="Arial" w:hAnsi="Arial"/>
          <w:szCs w:val="24"/>
          <w:lang w:val="en-US"/>
        </w:rPr>
      </w:pPr>
    </w:p>
    <w:p w14:paraId="1B0C2290" w14:textId="77777777" w:rsidR="000E1EBB" w:rsidRPr="00633535" w:rsidRDefault="000E1EBB" w:rsidP="000E1EBB">
      <w:pPr>
        <w:pStyle w:val="CommentText"/>
        <w:ind w:left="720"/>
        <w:jc w:val="both"/>
        <w:rPr>
          <w:rFonts w:ascii="Arial" w:hAnsi="Arial"/>
          <w:szCs w:val="24"/>
          <w:lang w:val="en-US"/>
        </w:rPr>
      </w:pPr>
      <w:r w:rsidRPr="00633535">
        <w:rPr>
          <w:rFonts w:ascii="Arial" w:hAnsi="Arial"/>
          <w:szCs w:val="24"/>
          <w:lang w:val="en-US"/>
        </w:rPr>
        <w:t>When examining the laboratory equipment records sometime later, you discover that this balance is shown on the list of testing equipment as "Withdrawn from use - Not to be calibrated."  During a subsequent conversation with the lab supervisor, it is explained to you that this balance is not used for any accurate work and the technician was pro</w:t>
      </w:r>
      <w:r w:rsidR="00D85C05" w:rsidRPr="00633535">
        <w:rPr>
          <w:rFonts w:ascii="Arial" w:hAnsi="Arial"/>
          <w:szCs w:val="24"/>
          <w:lang w:val="en-US"/>
        </w:rPr>
        <w:t>bab</w:t>
      </w:r>
      <w:r w:rsidRPr="00633535">
        <w:rPr>
          <w:rFonts w:ascii="Arial" w:hAnsi="Arial"/>
          <w:szCs w:val="24"/>
          <w:lang w:val="en-US"/>
        </w:rPr>
        <w:t>ly using it for a task that did not require accurate measurement</w:t>
      </w:r>
      <w:r w:rsidR="00850721" w:rsidRPr="00633535">
        <w:rPr>
          <w:rFonts w:ascii="Arial" w:hAnsi="Arial"/>
          <w:szCs w:val="24"/>
          <w:lang w:val="en-US"/>
        </w:rPr>
        <w:t>.</w:t>
      </w:r>
      <w:r w:rsidRPr="00633535">
        <w:rPr>
          <w:rFonts w:ascii="Arial" w:hAnsi="Arial"/>
          <w:sz w:val="24"/>
        </w:rPr>
        <w:t xml:space="preserve"> </w:t>
      </w:r>
    </w:p>
    <w:p w14:paraId="3B96A5AF" w14:textId="77777777" w:rsidR="000E1EBB" w:rsidRPr="00633535" w:rsidRDefault="000E1EBB" w:rsidP="000E1EBB">
      <w:pPr>
        <w:jc w:val="both"/>
        <w:rPr>
          <w:rFonts w:ascii="Arial" w:hAnsi="Arial"/>
        </w:rPr>
      </w:pPr>
    </w:p>
    <w:p w14:paraId="450DC868" w14:textId="77777777" w:rsidR="00071FD1" w:rsidRPr="00BE1723" w:rsidRDefault="00071FD1" w:rsidP="00071FD1">
      <w:pPr>
        <w:ind w:left="360"/>
        <w:jc w:val="both"/>
        <w:rPr>
          <w:rFonts w:ascii="Arial" w:hAnsi="Arial"/>
          <w:b/>
        </w:rPr>
      </w:pPr>
      <w:r w:rsidRPr="00BE1723">
        <w:rPr>
          <w:rFonts w:ascii="Arial" w:hAnsi="Arial"/>
          <w:b/>
        </w:rPr>
        <w:t>What is the F04 Assessment Checklist for 17025 Item that states the requirement? (1)</w:t>
      </w:r>
    </w:p>
    <w:p w14:paraId="3CCE0B08" w14:textId="77777777" w:rsidR="00071FD1" w:rsidRPr="00BE1723" w:rsidRDefault="00071FD1" w:rsidP="00071FD1">
      <w:pPr>
        <w:jc w:val="both"/>
        <w:rPr>
          <w:rFonts w:ascii="Arial" w:hAnsi="Arial"/>
        </w:rPr>
      </w:pPr>
    </w:p>
    <w:p w14:paraId="478A1629"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1780FE16" w14:textId="77777777" w:rsidR="00071FD1" w:rsidRPr="00BE1723" w:rsidRDefault="00071FD1" w:rsidP="00071FD1">
      <w:pPr>
        <w:jc w:val="both"/>
        <w:rPr>
          <w:rFonts w:ascii="Arial" w:hAnsi="Arial"/>
        </w:rPr>
      </w:pPr>
    </w:p>
    <w:p w14:paraId="4AA047A4" w14:textId="77777777" w:rsidR="00071FD1" w:rsidRPr="00BE1723" w:rsidRDefault="00071FD1" w:rsidP="00071FD1">
      <w:pPr>
        <w:jc w:val="both"/>
        <w:rPr>
          <w:rFonts w:ascii="Arial" w:hAnsi="Arial"/>
        </w:rPr>
      </w:pPr>
    </w:p>
    <w:p w14:paraId="01E93A85" w14:textId="77777777" w:rsidR="00071FD1" w:rsidRPr="00BE1723" w:rsidRDefault="00071FD1" w:rsidP="00071FD1">
      <w:pPr>
        <w:jc w:val="both"/>
        <w:rPr>
          <w:rFonts w:ascii="Arial" w:hAnsi="Arial"/>
        </w:rPr>
      </w:pPr>
    </w:p>
    <w:p w14:paraId="6B76AEEB" w14:textId="77777777" w:rsidR="00071FD1" w:rsidRPr="00BE1723" w:rsidRDefault="00071FD1" w:rsidP="00071FD1">
      <w:pPr>
        <w:ind w:left="360"/>
        <w:jc w:val="both"/>
        <w:rPr>
          <w:rFonts w:ascii="Arial" w:hAnsi="Arial"/>
          <w:b/>
        </w:rPr>
      </w:pPr>
      <w:r w:rsidRPr="00BE1723">
        <w:rPr>
          <w:rFonts w:ascii="Arial" w:hAnsi="Arial"/>
          <w:b/>
        </w:rPr>
        <w:t>What is the ISO/IEC 17025 Clause (including sub clause) that states the requirement? (2)</w:t>
      </w:r>
    </w:p>
    <w:p w14:paraId="43216CD4" w14:textId="77777777" w:rsidR="00071FD1" w:rsidRPr="00BE1723" w:rsidRDefault="00071FD1" w:rsidP="00071FD1">
      <w:pPr>
        <w:jc w:val="both"/>
        <w:rPr>
          <w:rFonts w:ascii="Arial" w:hAnsi="Arial"/>
        </w:rPr>
      </w:pPr>
    </w:p>
    <w:p w14:paraId="7458CA5E"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D5871AF" w14:textId="77777777" w:rsidR="00071FD1" w:rsidRPr="00BE1723" w:rsidRDefault="00071FD1" w:rsidP="00071FD1">
      <w:pPr>
        <w:jc w:val="both"/>
        <w:rPr>
          <w:rFonts w:ascii="Arial" w:hAnsi="Arial"/>
        </w:rPr>
      </w:pPr>
    </w:p>
    <w:p w14:paraId="150E11E1" w14:textId="77777777" w:rsidR="00071FD1" w:rsidRPr="00BE1723" w:rsidRDefault="00071FD1" w:rsidP="00071FD1">
      <w:pPr>
        <w:jc w:val="both"/>
        <w:rPr>
          <w:rFonts w:ascii="Arial" w:hAnsi="Arial"/>
        </w:rPr>
      </w:pPr>
    </w:p>
    <w:p w14:paraId="57D0AD45" w14:textId="77777777" w:rsidR="00071FD1" w:rsidRPr="00BE1723" w:rsidRDefault="00071FD1" w:rsidP="00071FD1">
      <w:pPr>
        <w:jc w:val="both"/>
        <w:rPr>
          <w:rFonts w:ascii="Arial" w:hAnsi="Arial"/>
        </w:rPr>
      </w:pPr>
    </w:p>
    <w:p w14:paraId="7B94034F" w14:textId="77777777" w:rsidR="00071FD1" w:rsidRPr="00BE1723" w:rsidRDefault="00071FD1" w:rsidP="00071FD1">
      <w:pPr>
        <w:ind w:left="360"/>
        <w:jc w:val="both"/>
        <w:rPr>
          <w:rFonts w:ascii="Arial" w:hAnsi="Arial"/>
          <w:b/>
        </w:rPr>
      </w:pPr>
      <w:r w:rsidRPr="00BE1723">
        <w:rPr>
          <w:rFonts w:ascii="Arial" w:hAnsi="Arial"/>
          <w:b/>
        </w:rPr>
        <w:t>How does the Assessor write the comparison of requirement to condition? (3)</w:t>
      </w:r>
    </w:p>
    <w:p w14:paraId="784FE655" w14:textId="77777777" w:rsidR="00071FD1" w:rsidRPr="00BE1723" w:rsidRDefault="00071FD1" w:rsidP="00071FD1">
      <w:pPr>
        <w:jc w:val="both"/>
        <w:rPr>
          <w:rFonts w:ascii="Arial" w:hAnsi="Arial"/>
        </w:rPr>
      </w:pPr>
    </w:p>
    <w:p w14:paraId="2C4435A7"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4FCB1B5D" w14:textId="77777777" w:rsidR="00071FD1" w:rsidRPr="00BE1723" w:rsidRDefault="00071FD1" w:rsidP="00071FD1">
      <w:pPr>
        <w:jc w:val="both"/>
        <w:rPr>
          <w:rFonts w:ascii="Arial" w:hAnsi="Arial"/>
        </w:rPr>
      </w:pPr>
    </w:p>
    <w:p w14:paraId="3DE59481"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2B7EEAE9" w14:textId="77777777" w:rsidR="00071FD1" w:rsidRPr="00BE1723" w:rsidRDefault="00071FD1" w:rsidP="00071FD1">
      <w:pPr>
        <w:jc w:val="both"/>
        <w:rPr>
          <w:rFonts w:ascii="Arial" w:hAnsi="Arial"/>
        </w:rPr>
      </w:pPr>
    </w:p>
    <w:p w14:paraId="3F06C283"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160FB94" w14:textId="77777777" w:rsidR="00071FD1" w:rsidRPr="00BE1723" w:rsidRDefault="00071FD1" w:rsidP="00071FD1">
      <w:pPr>
        <w:jc w:val="both"/>
        <w:rPr>
          <w:rFonts w:ascii="Arial" w:hAnsi="Arial"/>
        </w:rPr>
      </w:pPr>
    </w:p>
    <w:p w14:paraId="00A00408" w14:textId="77777777" w:rsidR="00071FD1" w:rsidRPr="00BE1723" w:rsidRDefault="00071FD1" w:rsidP="00071FD1">
      <w:pPr>
        <w:jc w:val="both"/>
        <w:rPr>
          <w:rFonts w:ascii="Arial" w:hAnsi="Arial"/>
        </w:rPr>
      </w:pPr>
    </w:p>
    <w:p w14:paraId="15C76148" w14:textId="77777777" w:rsidR="00071FD1" w:rsidRPr="00BE1723" w:rsidRDefault="00071FD1" w:rsidP="00071FD1">
      <w:pPr>
        <w:jc w:val="both"/>
        <w:rPr>
          <w:rFonts w:ascii="Arial" w:hAnsi="Arial"/>
        </w:rPr>
      </w:pPr>
    </w:p>
    <w:p w14:paraId="1CEBB2E1" w14:textId="77777777" w:rsidR="00071FD1" w:rsidRPr="00BE1723" w:rsidRDefault="00071FD1" w:rsidP="00071FD1">
      <w:pPr>
        <w:ind w:left="360"/>
        <w:jc w:val="both"/>
        <w:rPr>
          <w:rFonts w:ascii="Arial" w:hAnsi="Arial"/>
          <w:b/>
        </w:rPr>
      </w:pPr>
      <w:r w:rsidRPr="00BE1723">
        <w:rPr>
          <w:rFonts w:ascii="Arial" w:hAnsi="Arial"/>
          <w:b/>
        </w:rPr>
        <w:t>What is the evidence that supports the finding? (2)</w:t>
      </w:r>
    </w:p>
    <w:p w14:paraId="193A10E9" w14:textId="77777777" w:rsidR="00071FD1" w:rsidRPr="00BE1723" w:rsidRDefault="00071FD1" w:rsidP="00071FD1">
      <w:pPr>
        <w:ind w:left="360"/>
        <w:jc w:val="both"/>
        <w:rPr>
          <w:rFonts w:ascii="Arial" w:hAnsi="Arial"/>
        </w:rPr>
      </w:pPr>
    </w:p>
    <w:p w14:paraId="63A76816"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28510759" w14:textId="77777777" w:rsidR="00071FD1" w:rsidRPr="00BE1723" w:rsidRDefault="00071FD1" w:rsidP="00071FD1">
      <w:pPr>
        <w:ind w:left="360"/>
        <w:jc w:val="both"/>
        <w:rPr>
          <w:rFonts w:ascii="Arial" w:hAnsi="Arial"/>
        </w:rPr>
      </w:pPr>
    </w:p>
    <w:p w14:paraId="47939A0D" w14:textId="77777777" w:rsidR="00071FD1" w:rsidRPr="00BE1723" w:rsidRDefault="00071FD1" w:rsidP="00071FD1">
      <w:pPr>
        <w:ind w:left="360"/>
        <w:jc w:val="both"/>
        <w:rPr>
          <w:rFonts w:ascii="Arial" w:hAnsi="Arial"/>
        </w:rPr>
      </w:pPr>
      <w:r w:rsidRPr="00BE1723">
        <w:rPr>
          <w:rFonts w:ascii="Arial" w:hAnsi="Arial"/>
        </w:rPr>
        <w:t>______________________________________________________________________</w:t>
      </w:r>
    </w:p>
    <w:p w14:paraId="0489D1D2" w14:textId="77777777" w:rsidR="00071FD1" w:rsidRPr="00BE1723" w:rsidRDefault="00071FD1" w:rsidP="00071FD1">
      <w:pPr>
        <w:ind w:left="360"/>
        <w:jc w:val="both"/>
        <w:rPr>
          <w:rFonts w:ascii="Arial" w:hAnsi="Arial"/>
        </w:rPr>
      </w:pPr>
    </w:p>
    <w:p w14:paraId="36432AC0" w14:textId="77777777" w:rsidR="00071FD1" w:rsidRPr="00BE1723" w:rsidRDefault="00071FD1" w:rsidP="00071FD1">
      <w:pPr>
        <w:ind w:left="360"/>
        <w:jc w:val="both"/>
        <w:rPr>
          <w:rFonts w:ascii="Arial" w:hAnsi="Arial"/>
        </w:rPr>
      </w:pPr>
    </w:p>
    <w:p w14:paraId="49CBC9D6" w14:textId="77777777" w:rsidR="00071FD1" w:rsidRPr="00BE1723" w:rsidRDefault="00071FD1" w:rsidP="00071FD1">
      <w:pPr>
        <w:ind w:left="360"/>
        <w:jc w:val="both"/>
        <w:rPr>
          <w:rFonts w:ascii="Arial" w:hAnsi="Arial"/>
        </w:rPr>
      </w:pPr>
    </w:p>
    <w:p w14:paraId="2A0AF886" w14:textId="77777777" w:rsidR="00071FD1" w:rsidRPr="00BE1723" w:rsidRDefault="00071FD1" w:rsidP="00071FD1">
      <w:pPr>
        <w:ind w:left="360"/>
        <w:jc w:val="both"/>
        <w:rPr>
          <w:rFonts w:ascii="Arial" w:hAnsi="Arial"/>
          <w:b/>
        </w:rPr>
      </w:pPr>
      <w:r w:rsidRPr="00BE1723">
        <w:rPr>
          <w:rFonts w:ascii="Arial" w:hAnsi="Arial"/>
          <w:b/>
        </w:rPr>
        <w:t>How should this finding be classified? (3)</w:t>
      </w:r>
    </w:p>
    <w:p w14:paraId="01ED0819" w14:textId="77777777" w:rsidR="00071FD1" w:rsidRPr="00BE1723" w:rsidRDefault="00071FD1" w:rsidP="00071FD1">
      <w:pPr>
        <w:ind w:left="360"/>
        <w:jc w:val="both"/>
        <w:rPr>
          <w:rFonts w:ascii="Arial" w:hAnsi="Arial"/>
        </w:rPr>
      </w:pPr>
    </w:p>
    <w:p w14:paraId="7D5C4B45" w14:textId="77777777" w:rsidR="00071FD1" w:rsidRPr="00BE1723" w:rsidRDefault="00071FD1" w:rsidP="00071FD1">
      <w:pPr>
        <w:ind w:left="360"/>
        <w:jc w:val="both"/>
        <w:rPr>
          <w:rFonts w:ascii="Arial" w:hAnsi="Arial"/>
        </w:rPr>
      </w:pPr>
      <w:r w:rsidRPr="00BE1723">
        <w:rPr>
          <w:rFonts w:ascii="Arial" w:hAnsi="Arial"/>
        </w:rPr>
        <w:t>Non-Conformance</w:t>
      </w:r>
      <w:r w:rsidRPr="00BE1723">
        <w:rPr>
          <w:rFonts w:ascii="Arial" w:hAnsi="Arial"/>
        </w:rPr>
        <w:tab/>
      </w:r>
      <w:r w:rsidRPr="00BE1723">
        <w:rPr>
          <w:rFonts w:ascii="Arial" w:hAnsi="Arial"/>
        </w:rPr>
        <w:tab/>
      </w:r>
      <w:r w:rsidRPr="00BE1723">
        <w:rPr>
          <w:rFonts w:ascii="Arial" w:hAnsi="Arial"/>
        </w:rPr>
        <w:tab/>
      </w:r>
      <w:r>
        <w:rPr>
          <w:rFonts w:ascii="Arial" w:hAnsi="Arial"/>
        </w:rPr>
        <w:tab/>
      </w:r>
      <w:r w:rsidRPr="00264785">
        <w:sym w:font="Monotype Sorts" w:char="F071"/>
      </w:r>
    </w:p>
    <w:p w14:paraId="58C08C01" w14:textId="77777777" w:rsidR="00071FD1" w:rsidRPr="00BE1723" w:rsidRDefault="00071FD1" w:rsidP="00071FD1">
      <w:pPr>
        <w:ind w:left="360"/>
        <w:jc w:val="both"/>
        <w:rPr>
          <w:rFonts w:ascii="Arial" w:hAnsi="Arial"/>
        </w:rPr>
      </w:pPr>
    </w:p>
    <w:p w14:paraId="6DC7EF62" w14:textId="77777777" w:rsidR="00071FD1" w:rsidRPr="00BE1723" w:rsidRDefault="00071FD1" w:rsidP="00071FD1">
      <w:pPr>
        <w:ind w:left="360"/>
        <w:jc w:val="both"/>
        <w:rPr>
          <w:rFonts w:ascii="Arial" w:hAnsi="Arial"/>
        </w:rPr>
      </w:pPr>
      <w:r w:rsidRPr="00BE1723">
        <w:rPr>
          <w:rFonts w:ascii="Arial" w:hAnsi="Arial"/>
        </w:rPr>
        <w:t>Potential Non-Conformance</w:t>
      </w:r>
      <w:r w:rsidRPr="00BE1723">
        <w:rPr>
          <w:rFonts w:ascii="Arial" w:hAnsi="Arial"/>
        </w:rPr>
        <w:tab/>
      </w:r>
      <w:r w:rsidRPr="00BE1723">
        <w:rPr>
          <w:rFonts w:ascii="Arial" w:hAnsi="Arial"/>
        </w:rPr>
        <w:tab/>
      </w:r>
      <w:r w:rsidRPr="00BE1723">
        <w:rPr>
          <w:rFonts w:ascii="Arial" w:hAnsi="Arial"/>
        </w:rPr>
        <w:tab/>
      </w:r>
      <w:r w:rsidRPr="00264785">
        <w:sym w:font="Monotype Sorts" w:char="F071"/>
      </w:r>
    </w:p>
    <w:p w14:paraId="2A376775" w14:textId="77777777" w:rsidR="00071FD1" w:rsidRPr="00BE1723" w:rsidRDefault="00071FD1" w:rsidP="00071FD1">
      <w:pPr>
        <w:ind w:left="360"/>
        <w:jc w:val="both"/>
        <w:rPr>
          <w:rFonts w:ascii="Arial" w:hAnsi="Arial"/>
        </w:rPr>
      </w:pPr>
    </w:p>
    <w:p w14:paraId="2A88B9B7" w14:textId="77777777" w:rsidR="00071FD1" w:rsidRPr="00BE1723" w:rsidRDefault="00071FD1" w:rsidP="00071FD1">
      <w:pPr>
        <w:ind w:left="360"/>
        <w:jc w:val="both"/>
        <w:rPr>
          <w:rFonts w:ascii="Arial" w:hAnsi="Arial"/>
        </w:rPr>
      </w:pPr>
      <w:r w:rsidRPr="00BE1723">
        <w:rPr>
          <w:rFonts w:ascii="Arial" w:hAnsi="Arial"/>
        </w:rPr>
        <w:t>Opportunity for Improvement</w:t>
      </w:r>
      <w:r w:rsidRPr="00BE1723">
        <w:rPr>
          <w:rFonts w:ascii="Arial" w:hAnsi="Arial"/>
        </w:rPr>
        <w:tab/>
      </w:r>
      <w:r w:rsidRPr="00BE1723">
        <w:rPr>
          <w:rFonts w:ascii="Arial" w:hAnsi="Arial"/>
        </w:rPr>
        <w:tab/>
      </w:r>
      <w:r w:rsidRPr="00264785">
        <w:sym w:font="Monotype Sorts" w:char="F071"/>
      </w:r>
    </w:p>
    <w:p w14:paraId="5A495C86" w14:textId="77777777" w:rsidR="00071FD1" w:rsidRDefault="00071FD1" w:rsidP="00071FD1">
      <w:pPr>
        <w:ind w:left="360"/>
        <w:jc w:val="both"/>
        <w:rPr>
          <w:rFonts w:ascii="Arial" w:hAnsi="Arial"/>
        </w:rPr>
      </w:pPr>
    </w:p>
    <w:p w14:paraId="4B6F5F9D" w14:textId="77777777" w:rsidR="00071FD1" w:rsidRPr="00264785" w:rsidRDefault="00071FD1" w:rsidP="00071FD1">
      <w:pPr>
        <w:ind w:firstLine="360"/>
        <w:jc w:val="both"/>
        <w:rPr>
          <w:rFonts w:ascii="Arial" w:hAnsi="Arial"/>
        </w:rPr>
      </w:pPr>
      <w:r w:rsidRPr="004B68DB">
        <w:rPr>
          <w:rFonts w:ascii="Arial" w:hAnsi="Arial"/>
        </w:rPr>
        <w:t>Not a Finding</w:t>
      </w:r>
      <w:r w:rsidRPr="004B68DB">
        <w:rPr>
          <w:rFonts w:ascii="Arial" w:hAnsi="Arial"/>
        </w:rPr>
        <w:tab/>
      </w:r>
      <w:r w:rsidRPr="004B68DB">
        <w:rPr>
          <w:rFonts w:ascii="Arial" w:hAnsi="Arial"/>
        </w:rPr>
        <w:tab/>
      </w:r>
      <w:r w:rsidRPr="004B68DB">
        <w:rPr>
          <w:rFonts w:ascii="Arial" w:hAnsi="Arial"/>
        </w:rPr>
        <w:tab/>
      </w:r>
      <w:r w:rsidRPr="004B68DB">
        <w:rPr>
          <w:rFonts w:ascii="Arial" w:hAnsi="Arial"/>
        </w:rPr>
        <w:tab/>
      </w:r>
      <w:r w:rsidRPr="004B68DB">
        <w:sym w:font="Monotype Sorts" w:char="F071"/>
      </w:r>
    </w:p>
    <w:p w14:paraId="0AB3E933" w14:textId="77777777" w:rsidR="00071FD1" w:rsidRPr="00BE1723" w:rsidRDefault="00071FD1" w:rsidP="00071FD1">
      <w:pPr>
        <w:ind w:left="360"/>
        <w:jc w:val="both"/>
        <w:rPr>
          <w:rFonts w:ascii="Arial" w:hAnsi="Arial"/>
        </w:rPr>
      </w:pPr>
    </w:p>
    <w:p w14:paraId="05767221" w14:textId="77777777" w:rsidR="000E1EBB" w:rsidRPr="002F068B" w:rsidRDefault="000E1EBB" w:rsidP="000E1EBB">
      <w:pPr>
        <w:jc w:val="both"/>
        <w:rPr>
          <w:rFonts w:ascii="Arial" w:hAnsi="Arial"/>
        </w:rPr>
      </w:pPr>
    </w:p>
    <w:sectPr w:rsidR="000E1EBB" w:rsidRPr="002F068B" w:rsidSect="003C364F">
      <w:footerReference w:type="default" r:id="rId7"/>
      <w:headerReference w:type="first" r:id="rId8"/>
      <w:footerReference w:type="first" r:id="rId9"/>
      <w:pgSz w:w="12240" w:h="15840"/>
      <w:pgMar w:top="1584" w:right="1440" w:bottom="1080" w:left="1440" w:header="576" w:footer="11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E591" w14:textId="77777777" w:rsidR="00F71CB4" w:rsidRDefault="00F71CB4">
      <w:r>
        <w:separator/>
      </w:r>
    </w:p>
  </w:endnote>
  <w:endnote w:type="continuationSeparator" w:id="0">
    <w:p w14:paraId="29DD83D7" w14:textId="77777777" w:rsidR="00F71CB4" w:rsidRDefault="00F7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libri"/>
    <w:panose1 w:val="0200060304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otham-Bold">
    <w:altName w:val="Copperplate"/>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otham-Book">
    <w:panose1 w:val="02000603040000020004"/>
    <w:charset w:val="4D"/>
    <w:family w:val="auto"/>
    <w:pitch w:val="variable"/>
    <w:sig w:usb0="800000AF" w:usb1="40000048" w:usb2="00000000" w:usb3="00000000" w:csb0="00000111" w:csb1="00000000"/>
  </w:font>
  <w:font w:name="Monotype Sorts">
    <w:panose1 w:val="01010601010101010101"/>
    <w:charset w:val="02"/>
    <w:family w:val="auto"/>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0F8" w14:textId="77777777" w:rsidR="00D85C05" w:rsidRPr="007B2FB6" w:rsidRDefault="00D85C05" w:rsidP="000E1EBB">
    <w:pPr>
      <w:pStyle w:val="Footer"/>
      <w:tabs>
        <w:tab w:val="clear" w:pos="4320"/>
        <w:tab w:val="clear" w:pos="8640"/>
        <w:tab w:val="center" w:pos="4680"/>
        <w:tab w:val="right" w:pos="9360"/>
      </w:tabs>
      <w:spacing w:line="300" w:lineRule="exact"/>
      <w:rPr>
        <w:rFonts w:ascii="Arial" w:hAnsi="Arial" w:cs="Arial"/>
        <w:b/>
        <w:sz w:val="16"/>
      </w:rPr>
    </w:pPr>
    <w:r w:rsidRPr="007B2FB6">
      <w:rPr>
        <w:rFonts w:ascii="Arial" w:hAnsi="Arial" w:cs="Arial"/>
        <w:b/>
        <w:sz w:val="16"/>
      </w:rPr>
      <w:t>17025 Lead Assessor Final Exam #1</w:t>
    </w:r>
    <w:r w:rsidRPr="007B2FB6">
      <w:rPr>
        <w:rFonts w:ascii="Arial" w:hAnsi="Arial" w:cs="Arial"/>
        <w:b/>
        <w:sz w:val="16"/>
      </w:rPr>
      <w:tab/>
      <w:t>Rev 2</w:t>
    </w:r>
    <w:r w:rsidRPr="007B2FB6">
      <w:rPr>
        <w:rFonts w:ascii="Arial" w:hAnsi="Arial" w:cs="Arial"/>
        <w:b/>
        <w:sz w:val="16"/>
      </w:rPr>
      <w:tab/>
      <w:t xml:space="preserve">Page </w:t>
    </w:r>
    <w:r w:rsidRPr="007B2FB6">
      <w:rPr>
        <w:rFonts w:ascii="Arial" w:hAnsi="Arial" w:cs="Arial"/>
        <w:sz w:val="16"/>
      </w:rPr>
      <w:fldChar w:fldCharType="begin"/>
    </w:r>
    <w:r w:rsidRPr="007B2FB6">
      <w:rPr>
        <w:rFonts w:ascii="Arial" w:hAnsi="Arial" w:cs="Arial"/>
        <w:sz w:val="16"/>
      </w:rPr>
      <w:instrText xml:space="preserve"> PAGE </w:instrText>
    </w:r>
    <w:r w:rsidRPr="007B2FB6">
      <w:rPr>
        <w:rFonts w:ascii="Arial" w:hAnsi="Arial" w:cs="Arial"/>
        <w:sz w:val="16"/>
      </w:rPr>
      <w:fldChar w:fldCharType="separate"/>
    </w:r>
    <w:r w:rsidR="00422712" w:rsidRPr="007B2FB6">
      <w:rPr>
        <w:rFonts w:ascii="Arial" w:hAnsi="Arial" w:cs="Arial"/>
        <w:noProof/>
        <w:sz w:val="16"/>
      </w:rPr>
      <w:t>1</w:t>
    </w:r>
    <w:r w:rsidRPr="007B2FB6">
      <w:rPr>
        <w:rFonts w:ascii="Arial" w:hAnsi="Arial" w:cs="Arial"/>
        <w:sz w:val="16"/>
      </w:rPr>
      <w:fldChar w:fldCharType="end"/>
    </w:r>
    <w:r w:rsidRPr="007B2FB6">
      <w:rPr>
        <w:rFonts w:ascii="Arial" w:hAnsi="Arial" w:cs="Arial"/>
        <w:b/>
        <w:sz w:val="16"/>
      </w:rPr>
      <w:t xml:space="preserve"> of </w:t>
    </w:r>
    <w:r w:rsidRPr="007B2FB6">
      <w:rPr>
        <w:rFonts w:ascii="Arial" w:hAnsi="Arial" w:cs="Arial"/>
        <w:sz w:val="16"/>
      </w:rPr>
      <w:fldChar w:fldCharType="begin"/>
    </w:r>
    <w:r w:rsidRPr="007B2FB6">
      <w:rPr>
        <w:rFonts w:ascii="Arial" w:hAnsi="Arial" w:cs="Arial"/>
        <w:sz w:val="16"/>
      </w:rPr>
      <w:instrText xml:space="preserve"> NUMPAGES </w:instrText>
    </w:r>
    <w:r w:rsidRPr="007B2FB6">
      <w:rPr>
        <w:rFonts w:ascii="Arial" w:hAnsi="Arial" w:cs="Arial"/>
        <w:sz w:val="16"/>
      </w:rPr>
      <w:fldChar w:fldCharType="separate"/>
    </w:r>
    <w:r w:rsidR="00422712" w:rsidRPr="007B2FB6">
      <w:rPr>
        <w:rFonts w:ascii="Arial" w:hAnsi="Arial" w:cs="Arial"/>
        <w:noProof/>
        <w:sz w:val="16"/>
      </w:rPr>
      <w:t>2</w:t>
    </w:r>
    <w:r w:rsidRPr="007B2FB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DB1E" w14:textId="77777777" w:rsidR="00D85C05" w:rsidRPr="00D115CC" w:rsidRDefault="00D85C05" w:rsidP="000E1EBB">
    <w:pPr>
      <w:pStyle w:val="Footer"/>
      <w:tabs>
        <w:tab w:val="clear" w:pos="4320"/>
        <w:tab w:val="clear" w:pos="8640"/>
        <w:tab w:val="right" w:pos="9360"/>
      </w:tabs>
      <w:spacing w:line="300" w:lineRule="exact"/>
      <w:rPr>
        <w:rFonts w:ascii="Gotham-Bold" w:hAnsi="Gotham-Bold"/>
        <w:sz w:val="16"/>
      </w:rPr>
    </w:pPr>
    <w:r w:rsidRPr="00D115CC">
      <w:rPr>
        <w:rFonts w:ascii="Gotham-Bold" w:hAnsi="Gotham-Bold"/>
        <w:sz w:val="16"/>
      </w:rPr>
      <w:t>Rev 1.1</w:t>
    </w:r>
    <w:r w:rsidRPr="00D115CC">
      <w:rPr>
        <w:rFonts w:ascii="Gotham-Book" w:hAnsi="Gotham-Book"/>
        <w:sz w:val="16"/>
      </w:rPr>
      <w:tab/>
    </w:r>
    <w:r w:rsidRPr="00D115CC">
      <w:rPr>
        <w:rFonts w:ascii="Gotham-Bold" w:hAnsi="Gotham-Bold"/>
        <w:sz w:val="16"/>
      </w:rPr>
      <w:t xml:space="preserve">Page </w:t>
    </w:r>
    <w:r w:rsidRPr="00D115CC">
      <w:rPr>
        <w:rStyle w:val="PageNumber"/>
        <w:sz w:val="16"/>
      </w:rPr>
      <w:fldChar w:fldCharType="begin"/>
    </w:r>
    <w:r w:rsidRPr="00D115CC">
      <w:rPr>
        <w:rStyle w:val="PageNumber"/>
        <w:rFonts w:ascii="Gotham-Bold" w:hAnsi="Gotham-Bold"/>
        <w:sz w:val="16"/>
      </w:rPr>
      <w:instrText xml:space="preserve"> PAGE </w:instrText>
    </w:r>
    <w:r w:rsidRPr="00D115CC">
      <w:rPr>
        <w:rStyle w:val="PageNumber"/>
        <w:sz w:val="16"/>
      </w:rPr>
      <w:fldChar w:fldCharType="separate"/>
    </w:r>
    <w:r w:rsidRPr="00D115CC">
      <w:rPr>
        <w:rStyle w:val="PageNumber"/>
        <w:rFonts w:ascii="Gotham-Bold" w:hAnsi="Gotham-Bold"/>
        <w:noProof/>
        <w:sz w:val="16"/>
      </w:rPr>
      <w:t>1</w:t>
    </w:r>
    <w:r w:rsidRPr="00D115CC">
      <w:rPr>
        <w:rStyle w:val="PageNumber"/>
        <w:sz w:val="16"/>
      </w:rPr>
      <w:fldChar w:fldCharType="end"/>
    </w:r>
    <w:r w:rsidRPr="00D115CC">
      <w:rPr>
        <w:rFonts w:ascii="Gotham-Bold" w:hAnsi="Gotham-Bold"/>
        <w:sz w:val="16"/>
      </w:rPr>
      <w:t xml:space="preserve"> of </w:t>
    </w:r>
    <w:r w:rsidRPr="00D115CC">
      <w:rPr>
        <w:rStyle w:val="PageNumber"/>
        <w:sz w:val="16"/>
      </w:rPr>
      <w:fldChar w:fldCharType="begin"/>
    </w:r>
    <w:r w:rsidRPr="00D115CC">
      <w:rPr>
        <w:rStyle w:val="PageNumber"/>
        <w:rFonts w:ascii="Gotham-Bold" w:hAnsi="Gotham-Bold"/>
        <w:sz w:val="16"/>
      </w:rPr>
      <w:instrText xml:space="preserve"> NUMPAGES </w:instrText>
    </w:r>
    <w:r w:rsidRPr="00D115CC">
      <w:rPr>
        <w:rStyle w:val="PageNumber"/>
        <w:sz w:val="16"/>
      </w:rPr>
      <w:fldChar w:fldCharType="separate"/>
    </w:r>
    <w:r w:rsidR="00422712">
      <w:rPr>
        <w:rStyle w:val="PageNumber"/>
        <w:rFonts w:ascii="Gotham-Bold" w:hAnsi="Gotham-Bold"/>
        <w:noProof/>
        <w:sz w:val="16"/>
      </w:rPr>
      <w:t>13</w:t>
    </w:r>
    <w:r w:rsidRPr="00D115CC">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7E50" w14:textId="77777777" w:rsidR="00F71CB4" w:rsidRDefault="00F71CB4">
      <w:r>
        <w:separator/>
      </w:r>
    </w:p>
  </w:footnote>
  <w:footnote w:type="continuationSeparator" w:id="0">
    <w:p w14:paraId="2E5BCEF9" w14:textId="77777777" w:rsidR="00F71CB4" w:rsidRDefault="00F7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370A" w14:textId="77777777" w:rsidR="00D85C05" w:rsidRPr="002B0D17" w:rsidRDefault="00871399" w:rsidP="000E1EBB">
    <w:pPr>
      <w:pStyle w:val="Header"/>
      <w:tabs>
        <w:tab w:val="clear" w:pos="4320"/>
        <w:tab w:val="clear" w:pos="8640"/>
        <w:tab w:val="left" w:pos="1890"/>
      </w:tabs>
      <w:spacing w:line="300" w:lineRule="exact"/>
      <w:rPr>
        <w:rFonts w:ascii="Gotham-Book" w:hAnsi="Gotham-Book"/>
        <w:color w:val="464847"/>
        <w:sz w:val="16"/>
      </w:rPr>
    </w:pPr>
    <w:r>
      <w:rPr>
        <w:rFonts w:ascii="Gotham-Bold" w:hAnsi="Gotham-Bold"/>
        <w:noProof/>
        <w:color w:val="464847"/>
        <w:sz w:val="16"/>
        <w:szCs w:val="20"/>
        <w:lang w:val="en-CA"/>
      </w:rPr>
      <mc:AlternateContent>
        <mc:Choice Requires="wps">
          <w:drawing>
            <wp:anchor distT="0" distB="0" distL="114300" distR="114300" simplePos="0" relativeHeight="251657728" behindDoc="0" locked="0" layoutInCell="1" allowOverlap="1" wp14:anchorId="44A43D85" wp14:editId="6BD8F68C">
              <wp:simplePos x="0" y="0"/>
              <wp:positionH relativeFrom="column">
                <wp:posOffset>26670</wp:posOffset>
              </wp:positionH>
              <wp:positionV relativeFrom="paragraph">
                <wp:posOffset>69215</wp:posOffset>
              </wp:positionV>
              <wp:extent cx="1143000" cy="114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114300"/>
                      </a:xfrm>
                      <a:prstGeom prst="rect">
                        <a:avLst/>
                      </a:prstGeom>
                      <a:solidFill>
                        <a:srgbClr val="D27D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753E3" w14:textId="77777777" w:rsidR="00D85C05" w:rsidRPr="00995649" w:rsidRDefault="00D85C05" w:rsidP="000E1EBB">
                          <w:pPr>
                            <w:spacing w:line="400" w:lineRule="exact"/>
                            <w:rPr>
                              <w:rFonts w:ascii="Gotham-Book" w:hAnsi="Gotham-Book"/>
                              <w:color w:val="D27D22"/>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43D85" id="_x0000_t202" coordsize="21600,21600" o:spt="202" path="m,l,21600r21600,l21600,xe">
              <v:stroke joinstyle="miter"/>
              <v:path gradientshapeok="t" o:connecttype="rect"/>
            </v:shapetype>
            <v:shape id="Text Box 1" o:spid="_x0000_s1026" type="#_x0000_t202" style="position:absolute;margin-left:2.1pt;margin-top:5.45pt;width:90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" fillcolor="#d27d22" stroked="f">
              <v:path arrowok="t"/>
              <v:textbox>
                <w:txbxContent>
                  <w:p w14:paraId="7D7753E3" w14:textId="77777777" w:rsidR="00D85C05" w:rsidRPr="00995649" w:rsidRDefault="00D85C05" w:rsidP="000E1EBB">
                    <w:pPr>
                      <w:spacing w:line="400" w:lineRule="exact"/>
                      <w:rPr>
                        <w:rFonts w:ascii="Gotham-Book" w:hAnsi="Gotham-Book"/>
                        <w:color w:val="D27D22"/>
                        <w:sz w:val="26"/>
                      </w:rPr>
                    </w:pPr>
                  </w:p>
                </w:txbxContent>
              </v:textbox>
            </v:shape>
          </w:pict>
        </mc:Fallback>
      </mc:AlternateContent>
    </w:r>
    <w:r w:rsidR="00D85C05" w:rsidRPr="00D115CC">
      <w:rPr>
        <w:rFonts w:ascii="Gotham-Bold" w:hAnsi="Gotham-Bold"/>
        <w:color w:val="464847"/>
        <w:sz w:val="16"/>
      </w:rPr>
      <w:tab/>
      <w:t xml:space="preserve"> L## - </w:t>
    </w:r>
    <w:r w:rsidR="00D85C05" w:rsidRPr="00E2748F">
      <w:rPr>
        <w:rFonts w:ascii="Gotham-Bold" w:hAnsi="Gotham-Bold"/>
        <w:color w:val="464847"/>
        <w:sz w:val="16"/>
      </w:rPr>
      <w:t>Document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65C"/>
    <w:multiLevelType w:val="multilevel"/>
    <w:tmpl w:val="ACDE4688"/>
    <w:lvl w:ilvl="0">
      <w:start w:val="2"/>
      <w:numFmt w:val="decimal"/>
      <w:lvlText w:val="%1"/>
      <w:lvlJc w:val="left"/>
      <w:pPr>
        <w:ind w:left="360" w:hanging="360"/>
      </w:pPr>
      <w:rPr>
        <w:rFonts w:ascii="Gotham Book" w:hAnsi="Gotham Book" w:hint="default"/>
        <w:b w:val="0"/>
        <w:sz w:val="20"/>
      </w:rPr>
    </w:lvl>
    <w:lvl w:ilvl="1">
      <w:start w:val="1"/>
      <w:numFmt w:val="decimal"/>
      <w:lvlText w:val="%1.%2"/>
      <w:lvlJc w:val="left"/>
      <w:pPr>
        <w:ind w:left="720" w:hanging="720"/>
      </w:pPr>
      <w:rPr>
        <w:rFonts w:ascii="Gotham Book" w:hAnsi="Gotham Book" w:hint="default"/>
        <w:b w:val="0"/>
        <w:sz w:val="20"/>
      </w:rPr>
    </w:lvl>
    <w:lvl w:ilvl="2">
      <w:start w:val="1"/>
      <w:numFmt w:val="decimal"/>
      <w:lvlText w:val="%1.%2.%3"/>
      <w:lvlJc w:val="left"/>
      <w:pPr>
        <w:ind w:left="1080" w:hanging="1080"/>
      </w:pPr>
      <w:rPr>
        <w:rFonts w:ascii="Gotham Book" w:hAnsi="Gotham Book" w:hint="default"/>
        <w:b w:val="0"/>
        <w:sz w:val="20"/>
      </w:rPr>
    </w:lvl>
    <w:lvl w:ilvl="3">
      <w:start w:val="1"/>
      <w:numFmt w:val="decimal"/>
      <w:lvlText w:val="%1.%2.%3.%4"/>
      <w:lvlJc w:val="left"/>
      <w:pPr>
        <w:ind w:left="1800" w:hanging="1800"/>
      </w:pPr>
      <w:rPr>
        <w:rFonts w:ascii="Gotham Book" w:hAnsi="Gotham Book" w:hint="default"/>
        <w:b w:val="0"/>
        <w:sz w:val="20"/>
      </w:rPr>
    </w:lvl>
    <w:lvl w:ilvl="4">
      <w:start w:val="1"/>
      <w:numFmt w:val="decimal"/>
      <w:lvlText w:val="%1.%2.%3.%4.%5"/>
      <w:lvlJc w:val="left"/>
      <w:pPr>
        <w:ind w:left="2160" w:hanging="2160"/>
      </w:pPr>
      <w:rPr>
        <w:rFonts w:ascii="Gotham Book" w:hAnsi="Gotham Book" w:hint="default"/>
        <w:b w:val="0"/>
        <w:sz w:val="20"/>
      </w:rPr>
    </w:lvl>
    <w:lvl w:ilvl="5">
      <w:start w:val="1"/>
      <w:numFmt w:val="decimal"/>
      <w:lvlText w:val="%1.%2.%3.%4.%5.%6"/>
      <w:lvlJc w:val="left"/>
      <w:pPr>
        <w:ind w:left="2520" w:hanging="2520"/>
      </w:pPr>
      <w:rPr>
        <w:rFonts w:ascii="Gotham Book" w:hAnsi="Gotham Book" w:hint="default"/>
        <w:b w:val="0"/>
        <w:sz w:val="20"/>
      </w:rPr>
    </w:lvl>
    <w:lvl w:ilvl="6">
      <w:start w:val="1"/>
      <w:numFmt w:val="decimal"/>
      <w:lvlText w:val="%1.%2.%3.%4.%5.%6.%7"/>
      <w:lvlJc w:val="left"/>
      <w:pPr>
        <w:ind w:left="2880" w:hanging="2880"/>
      </w:pPr>
      <w:rPr>
        <w:rFonts w:ascii="Gotham Book" w:hAnsi="Gotham Book" w:hint="default"/>
        <w:b w:val="0"/>
        <w:sz w:val="20"/>
      </w:rPr>
    </w:lvl>
    <w:lvl w:ilvl="7">
      <w:start w:val="1"/>
      <w:numFmt w:val="decimal"/>
      <w:lvlText w:val="%1.%2.%3.%4.%5.%6.%7.%8"/>
      <w:lvlJc w:val="left"/>
      <w:pPr>
        <w:ind w:left="3240" w:hanging="3240"/>
      </w:pPr>
      <w:rPr>
        <w:rFonts w:ascii="Gotham Book" w:hAnsi="Gotham Book" w:hint="default"/>
        <w:b w:val="0"/>
        <w:sz w:val="20"/>
      </w:rPr>
    </w:lvl>
    <w:lvl w:ilvl="8">
      <w:start w:val="1"/>
      <w:numFmt w:val="decimal"/>
      <w:lvlText w:val="%1.%2.%3.%4.%5.%6.%7.%8.%9"/>
      <w:lvlJc w:val="left"/>
      <w:pPr>
        <w:ind w:left="3600" w:hanging="3600"/>
      </w:pPr>
      <w:rPr>
        <w:rFonts w:ascii="Gotham Book" w:hAnsi="Gotham Book" w:hint="default"/>
        <w:b w:val="0"/>
        <w:sz w:val="20"/>
      </w:rPr>
    </w:lvl>
  </w:abstractNum>
  <w:abstractNum w:abstractNumId="1" w15:restartNumberingAfterBreak="0">
    <w:nsid w:val="0ABA2925"/>
    <w:multiLevelType w:val="multilevel"/>
    <w:tmpl w:val="FAF2B2FE"/>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B157E"/>
    <w:multiLevelType w:val="multilevel"/>
    <w:tmpl w:val="C0CE140E"/>
    <w:lvl w:ilvl="0">
      <w:start w:val="1"/>
      <w:numFmt w:val="decimal"/>
      <w:lvlText w:val="2.%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6E3911"/>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74144"/>
    <w:multiLevelType w:val="multilevel"/>
    <w:tmpl w:val="71AC6D0C"/>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D24E03"/>
    <w:multiLevelType w:val="multilevel"/>
    <w:tmpl w:val="899465EE"/>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086746"/>
    <w:multiLevelType w:val="hybridMultilevel"/>
    <w:tmpl w:val="602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A0B61"/>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57ACF"/>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7173"/>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B4559"/>
    <w:multiLevelType w:val="hybridMultilevel"/>
    <w:tmpl w:val="E03C1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20B60"/>
    <w:multiLevelType w:val="multilevel"/>
    <w:tmpl w:val="71AC6D0C"/>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42F0D"/>
    <w:multiLevelType w:val="hybridMultilevel"/>
    <w:tmpl w:val="8496F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90609"/>
    <w:multiLevelType w:val="hybridMultilevel"/>
    <w:tmpl w:val="7988B3B8"/>
    <w:lvl w:ilvl="0" w:tplc="58509ED2">
      <w:start w:val="1"/>
      <w:numFmt w:val="bullet"/>
      <w:lvlText w:val=""/>
      <w:lvlJc w:val="left"/>
      <w:pPr>
        <w:tabs>
          <w:tab w:val="num" w:pos="1080"/>
        </w:tabs>
        <w:ind w:left="108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314E78"/>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A6E91"/>
    <w:multiLevelType w:val="multilevel"/>
    <w:tmpl w:val="90663BF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024700"/>
    <w:multiLevelType w:val="multilevel"/>
    <w:tmpl w:val="FAF2B2FE"/>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0713BC"/>
    <w:multiLevelType w:val="multilevel"/>
    <w:tmpl w:val="4B36DEEE"/>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610DDC"/>
    <w:multiLevelType w:val="multilevel"/>
    <w:tmpl w:val="C2BC37B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15:restartNumberingAfterBreak="0">
    <w:nsid w:val="414667B3"/>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47862"/>
    <w:multiLevelType w:val="multilevel"/>
    <w:tmpl w:val="99B66660"/>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4BB4134"/>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A371A"/>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61604"/>
    <w:multiLevelType w:val="multilevel"/>
    <w:tmpl w:val="FAF2B2FE"/>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5452F4"/>
    <w:multiLevelType w:val="hybridMultilevel"/>
    <w:tmpl w:val="2670D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2C031E"/>
    <w:multiLevelType w:val="hybridMultilevel"/>
    <w:tmpl w:val="30B03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F1409"/>
    <w:multiLevelType w:val="multilevel"/>
    <w:tmpl w:val="83109D1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1F1F22"/>
    <w:multiLevelType w:val="multilevel"/>
    <w:tmpl w:val="FAF2B2FE"/>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CF07BA"/>
    <w:multiLevelType w:val="hybridMultilevel"/>
    <w:tmpl w:val="99B66660"/>
    <w:lvl w:ilvl="0" w:tplc="C97AC4A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C02058"/>
    <w:multiLevelType w:val="multilevel"/>
    <w:tmpl w:val="8496F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1267721">
    <w:abstractNumId w:val="6"/>
  </w:num>
  <w:num w:numId="2" w16cid:durableId="1802530853">
    <w:abstractNumId w:val="15"/>
  </w:num>
  <w:num w:numId="3" w16cid:durableId="997685296">
    <w:abstractNumId w:val="28"/>
  </w:num>
  <w:num w:numId="4" w16cid:durableId="2092700874">
    <w:abstractNumId w:val="24"/>
  </w:num>
  <w:num w:numId="5" w16cid:durableId="1853449219">
    <w:abstractNumId w:val="19"/>
  </w:num>
  <w:num w:numId="6" w16cid:durableId="523708869">
    <w:abstractNumId w:val="22"/>
  </w:num>
  <w:num w:numId="7" w16cid:durableId="1722829882">
    <w:abstractNumId w:val="3"/>
  </w:num>
  <w:num w:numId="8" w16cid:durableId="839584974">
    <w:abstractNumId w:val="25"/>
  </w:num>
  <w:num w:numId="9" w16cid:durableId="1735003368">
    <w:abstractNumId w:val="21"/>
  </w:num>
  <w:num w:numId="10" w16cid:durableId="1221553947">
    <w:abstractNumId w:val="9"/>
  </w:num>
  <w:num w:numId="11" w16cid:durableId="256401174">
    <w:abstractNumId w:val="7"/>
  </w:num>
  <w:num w:numId="12" w16cid:durableId="1096949238">
    <w:abstractNumId w:val="14"/>
  </w:num>
  <w:num w:numId="13" w16cid:durableId="1488129151">
    <w:abstractNumId w:val="2"/>
  </w:num>
  <w:num w:numId="14" w16cid:durableId="1706522069">
    <w:abstractNumId w:val="10"/>
  </w:num>
  <w:num w:numId="15" w16cid:durableId="1328705637">
    <w:abstractNumId w:val="20"/>
  </w:num>
  <w:num w:numId="16" w16cid:durableId="697051100">
    <w:abstractNumId w:val="0"/>
  </w:num>
  <w:num w:numId="17" w16cid:durableId="344943150">
    <w:abstractNumId w:val="12"/>
  </w:num>
  <w:num w:numId="18" w16cid:durableId="826868419">
    <w:abstractNumId w:val="29"/>
  </w:num>
  <w:num w:numId="19" w16cid:durableId="934243689">
    <w:abstractNumId w:val="4"/>
  </w:num>
  <w:num w:numId="20" w16cid:durableId="289017251">
    <w:abstractNumId w:val="11"/>
  </w:num>
  <w:num w:numId="21" w16cid:durableId="679818542">
    <w:abstractNumId w:val="1"/>
  </w:num>
  <w:num w:numId="22" w16cid:durableId="1924147712">
    <w:abstractNumId w:val="23"/>
  </w:num>
  <w:num w:numId="23" w16cid:durableId="744030603">
    <w:abstractNumId w:val="17"/>
  </w:num>
  <w:num w:numId="24" w16cid:durableId="1332297447">
    <w:abstractNumId w:val="16"/>
  </w:num>
  <w:num w:numId="25" w16cid:durableId="922030640">
    <w:abstractNumId w:val="27"/>
  </w:num>
  <w:num w:numId="26" w16cid:durableId="1361129607">
    <w:abstractNumId w:val="5"/>
  </w:num>
  <w:num w:numId="27" w16cid:durableId="1525055190">
    <w:abstractNumId w:val="13"/>
  </w:num>
  <w:num w:numId="28" w16cid:durableId="727995008">
    <w:abstractNumId w:val="8"/>
  </w:num>
  <w:num w:numId="29" w16cid:durableId="709115320">
    <w:abstractNumId w:val="26"/>
  </w:num>
  <w:num w:numId="30" w16cid:durableId="421415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5B"/>
    <w:rsid w:val="00007593"/>
    <w:rsid w:val="00071FD1"/>
    <w:rsid w:val="000E1EBB"/>
    <w:rsid w:val="00164066"/>
    <w:rsid w:val="001A786F"/>
    <w:rsid w:val="00263D4F"/>
    <w:rsid w:val="002A65EC"/>
    <w:rsid w:val="003C364F"/>
    <w:rsid w:val="003C53E2"/>
    <w:rsid w:val="00422712"/>
    <w:rsid w:val="0042797A"/>
    <w:rsid w:val="00431639"/>
    <w:rsid w:val="00480DB0"/>
    <w:rsid w:val="00483FDA"/>
    <w:rsid w:val="005012E3"/>
    <w:rsid w:val="00533722"/>
    <w:rsid w:val="00535252"/>
    <w:rsid w:val="00633535"/>
    <w:rsid w:val="006B6EF0"/>
    <w:rsid w:val="006C5163"/>
    <w:rsid w:val="007444A3"/>
    <w:rsid w:val="007B2FB6"/>
    <w:rsid w:val="00850721"/>
    <w:rsid w:val="00871399"/>
    <w:rsid w:val="008745D4"/>
    <w:rsid w:val="008829A2"/>
    <w:rsid w:val="00896E2B"/>
    <w:rsid w:val="00992957"/>
    <w:rsid w:val="00A54844"/>
    <w:rsid w:val="00BB5938"/>
    <w:rsid w:val="00C73870"/>
    <w:rsid w:val="00D85C05"/>
    <w:rsid w:val="00D94975"/>
    <w:rsid w:val="00DA2E31"/>
    <w:rsid w:val="00DA6FB2"/>
    <w:rsid w:val="00DC24B4"/>
    <w:rsid w:val="00DD4FB4"/>
    <w:rsid w:val="00DF4D56"/>
    <w:rsid w:val="00E8166D"/>
    <w:rsid w:val="00EE54D7"/>
    <w:rsid w:val="00F03D5B"/>
    <w:rsid w:val="00F13A1B"/>
    <w:rsid w:val="00F71CB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85D230"/>
  <w14:defaultImageDpi w14:val="300"/>
  <w15:chartTrackingRefBased/>
  <w15:docId w15:val="{286B1CEF-5B72-E842-A253-1FA4C365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FB6"/>
    <w:rPr>
      <w:rFonts w:ascii="Gotham Book" w:hAnsi="Gotham Book"/>
      <w:szCs w:val="24"/>
      <w:lang w:val="en-US"/>
    </w:rPr>
  </w:style>
  <w:style w:type="paragraph" w:styleId="Heading1">
    <w:name w:val="heading 1"/>
    <w:basedOn w:val="Normal"/>
    <w:next w:val="Normal"/>
    <w:qFormat/>
    <w:rsid w:val="00D115CC"/>
    <w:pPr>
      <w:keepNext/>
      <w:numPr>
        <w:numId w:val="30"/>
      </w:numPr>
      <w:spacing w:line="420" w:lineRule="exact"/>
      <w:outlineLvl w:val="0"/>
    </w:pPr>
    <w:rPr>
      <w:rFonts w:ascii="Gotham-Bold" w:hAnsi="Gotham-Bold"/>
      <w:b/>
      <w:kern w:val="32"/>
      <w:sz w:val="40"/>
      <w:szCs w:val="32"/>
    </w:rPr>
  </w:style>
  <w:style w:type="paragraph" w:styleId="Heading2">
    <w:name w:val="heading 2"/>
    <w:basedOn w:val="Normal"/>
    <w:next w:val="Normal"/>
    <w:qFormat/>
    <w:rsid w:val="00E2748F"/>
    <w:pPr>
      <w:keepNext/>
      <w:numPr>
        <w:ilvl w:val="1"/>
        <w:numId w:val="30"/>
      </w:numPr>
      <w:spacing w:line="420" w:lineRule="exact"/>
      <w:outlineLvl w:val="1"/>
    </w:pPr>
    <w:rPr>
      <w:rFonts w:ascii="Gotham-Bold" w:hAnsi="Gotham-Bold"/>
      <w:b/>
      <w:color w:val="464847"/>
      <w:sz w:val="32"/>
      <w:szCs w:val="28"/>
    </w:rPr>
  </w:style>
  <w:style w:type="paragraph" w:styleId="Heading3">
    <w:name w:val="heading 3"/>
    <w:basedOn w:val="Normal"/>
    <w:next w:val="Normal"/>
    <w:qFormat/>
    <w:rsid w:val="00535252"/>
    <w:pPr>
      <w:keepNext/>
      <w:numPr>
        <w:ilvl w:val="2"/>
        <w:numId w:val="30"/>
      </w:numPr>
      <w:tabs>
        <w:tab w:val="clear" w:pos="2160"/>
      </w:tabs>
      <w:spacing w:line="300" w:lineRule="exact"/>
      <w:ind w:left="720"/>
      <w:outlineLvl w:val="2"/>
    </w:pPr>
    <w:rPr>
      <w:rFonts w:ascii="Arial" w:hAnsi="Arial" w:cs="Arial"/>
      <w:sz w:val="24"/>
      <w:szCs w:val="26"/>
    </w:rPr>
  </w:style>
  <w:style w:type="paragraph" w:styleId="Heading4">
    <w:name w:val="heading 4"/>
    <w:basedOn w:val="Normal"/>
    <w:next w:val="Normal"/>
    <w:qFormat/>
    <w:rsid w:val="00064A2E"/>
    <w:pPr>
      <w:widowControl w:val="0"/>
      <w:numPr>
        <w:ilvl w:val="3"/>
        <w:numId w:val="30"/>
      </w:numPr>
      <w:autoSpaceDE w:val="0"/>
      <w:autoSpaceDN w:val="0"/>
      <w:adjustRightInd w:val="0"/>
      <w:ind w:left="900" w:hanging="180"/>
      <w:outlineLvl w:val="3"/>
    </w:pPr>
    <w:rPr>
      <w:color w:val="000000"/>
      <w:szCs w:val="20"/>
    </w:rPr>
  </w:style>
  <w:style w:type="paragraph" w:styleId="Heading5">
    <w:name w:val="heading 5"/>
    <w:basedOn w:val="Normal"/>
    <w:next w:val="Normal"/>
    <w:qFormat/>
    <w:rsid w:val="00064A2E"/>
    <w:pPr>
      <w:widowControl w:val="0"/>
      <w:numPr>
        <w:ilvl w:val="4"/>
        <w:numId w:val="30"/>
      </w:numPr>
      <w:autoSpaceDE w:val="0"/>
      <w:autoSpaceDN w:val="0"/>
      <w:adjustRightInd w:val="0"/>
      <w:ind w:left="1260" w:hanging="180"/>
      <w:outlineLvl w:val="4"/>
    </w:pPr>
    <w:rPr>
      <w:color w:val="000000"/>
      <w:szCs w:val="20"/>
    </w:rPr>
  </w:style>
  <w:style w:type="paragraph" w:styleId="Heading6">
    <w:name w:val="heading 6"/>
    <w:basedOn w:val="Normal"/>
    <w:next w:val="Normal"/>
    <w:qFormat/>
    <w:rsid w:val="00064A2E"/>
    <w:pPr>
      <w:keepNext/>
      <w:widowControl w:val="0"/>
      <w:numPr>
        <w:ilvl w:val="5"/>
        <w:numId w:val="30"/>
      </w:numPr>
      <w:autoSpaceDE w:val="0"/>
      <w:autoSpaceDN w:val="0"/>
      <w:adjustRightInd w:val="0"/>
      <w:outlineLvl w:val="5"/>
    </w:pPr>
    <w:rPr>
      <w:b/>
      <w:color w:val="000000"/>
      <w:szCs w:val="20"/>
    </w:rPr>
  </w:style>
  <w:style w:type="paragraph" w:styleId="Heading7">
    <w:name w:val="heading 7"/>
    <w:basedOn w:val="Normal"/>
    <w:next w:val="Normal"/>
    <w:qFormat/>
    <w:rsid w:val="00064A2E"/>
    <w:pPr>
      <w:keepNext/>
      <w:numPr>
        <w:ilvl w:val="6"/>
        <w:numId w:val="30"/>
      </w:numPr>
      <w:outlineLvl w:val="6"/>
    </w:pPr>
    <w:rPr>
      <w:rFonts w:ascii="Palatino" w:eastAsia="Times" w:hAnsi="Palatino"/>
      <w:b/>
      <w:szCs w:val="20"/>
      <w:lang w:val="en-GB"/>
    </w:rPr>
  </w:style>
  <w:style w:type="paragraph" w:styleId="Heading8">
    <w:name w:val="heading 8"/>
    <w:basedOn w:val="Normal"/>
    <w:next w:val="Normal"/>
    <w:qFormat/>
    <w:rsid w:val="00064A2E"/>
    <w:pPr>
      <w:keepNext/>
      <w:numPr>
        <w:ilvl w:val="7"/>
        <w:numId w:val="30"/>
      </w:numPr>
      <w:jc w:val="center"/>
      <w:outlineLvl w:val="7"/>
    </w:pPr>
    <w:rPr>
      <w:rFonts w:ascii="Palatino" w:eastAsia="Times" w:hAnsi="Palatino"/>
      <w:b/>
      <w:color w:val="000000"/>
      <w:szCs w:val="20"/>
      <w:lang w:val="en-GB"/>
    </w:rPr>
  </w:style>
  <w:style w:type="paragraph" w:styleId="Heading9">
    <w:name w:val="heading 9"/>
    <w:basedOn w:val="Normal"/>
    <w:next w:val="Normal"/>
    <w:qFormat/>
    <w:rsid w:val="00064A2E"/>
    <w:pPr>
      <w:numPr>
        <w:ilvl w:val="8"/>
        <w:numId w:val="30"/>
      </w:numPr>
      <w:spacing w:before="240" w:after="60"/>
      <w:outlineLvl w:val="8"/>
    </w:pPr>
    <w:rPr>
      <w:rFonts w:ascii="Arial" w:eastAsia="Times"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49F3"/>
    <w:rPr>
      <w:rFonts w:ascii="Lucida Grande" w:hAnsi="Lucida Grande"/>
      <w:sz w:val="18"/>
      <w:szCs w:val="18"/>
    </w:rPr>
  </w:style>
  <w:style w:type="paragraph" w:styleId="Header">
    <w:name w:val="header"/>
    <w:basedOn w:val="Normal"/>
    <w:link w:val="HeaderChar"/>
    <w:rsid w:val="00D115CC"/>
    <w:pPr>
      <w:tabs>
        <w:tab w:val="center" w:pos="4320"/>
        <w:tab w:val="right" w:pos="8640"/>
      </w:tabs>
    </w:pPr>
  </w:style>
  <w:style w:type="paragraph" w:styleId="Footer">
    <w:name w:val="footer"/>
    <w:basedOn w:val="Normal"/>
    <w:semiHidden/>
    <w:rsid w:val="00D115CC"/>
    <w:pPr>
      <w:tabs>
        <w:tab w:val="center" w:pos="4320"/>
        <w:tab w:val="right" w:pos="8640"/>
      </w:tabs>
    </w:pPr>
  </w:style>
  <w:style w:type="paragraph" w:customStyle="1" w:styleId="BodyCopy">
    <w:name w:val="Body Copy"/>
    <w:basedOn w:val="Normal"/>
    <w:rsid w:val="00D115CC"/>
    <w:pPr>
      <w:spacing w:line="300" w:lineRule="exact"/>
    </w:pPr>
    <w:rPr>
      <w:rFonts w:ascii="Gotham-Book" w:hAnsi="Gotham-Book"/>
    </w:rPr>
  </w:style>
  <w:style w:type="paragraph" w:customStyle="1" w:styleId="BulletsLevel1">
    <w:name w:val="Bullets Level 1"/>
    <w:basedOn w:val="Normal"/>
    <w:rsid w:val="00D115CC"/>
    <w:pPr>
      <w:tabs>
        <w:tab w:val="left" w:pos="360"/>
      </w:tabs>
      <w:spacing w:line="300" w:lineRule="exact"/>
      <w:ind w:left="360" w:hanging="360"/>
    </w:pPr>
    <w:rPr>
      <w:rFonts w:ascii="Gotham-Book" w:hAnsi="Gotham-Book"/>
    </w:rPr>
  </w:style>
  <w:style w:type="paragraph" w:customStyle="1" w:styleId="BulletsLevel2">
    <w:name w:val="Bullets Level 2"/>
    <w:basedOn w:val="Normal"/>
    <w:rsid w:val="00D115CC"/>
    <w:pPr>
      <w:tabs>
        <w:tab w:val="left" w:pos="360"/>
        <w:tab w:val="left" w:pos="720"/>
      </w:tabs>
      <w:spacing w:line="300" w:lineRule="exact"/>
      <w:ind w:left="720" w:hanging="720"/>
    </w:pPr>
    <w:rPr>
      <w:rFonts w:ascii="Gotham-Book" w:hAnsi="Gotham-Book"/>
    </w:rPr>
  </w:style>
  <w:style w:type="character" w:styleId="PageNumber">
    <w:name w:val="page number"/>
    <w:basedOn w:val="DefaultParagraphFont"/>
    <w:rsid w:val="00D115CC"/>
  </w:style>
  <w:style w:type="paragraph" w:styleId="BodyText">
    <w:name w:val="Body Text"/>
    <w:basedOn w:val="Normal"/>
    <w:rsid w:val="00064A2E"/>
    <w:rPr>
      <w:rFonts w:ascii="Palatino" w:eastAsia="Times" w:hAnsi="Palatino"/>
      <w:color w:val="000000"/>
      <w:szCs w:val="20"/>
      <w:lang w:val="en-GB"/>
    </w:rPr>
  </w:style>
  <w:style w:type="character" w:styleId="Hyperlink">
    <w:name w:val="Hyperlink"/>
    <w:rsid w:val="00064A2E"/>
    <w:rPr>
      <w:color w:val="0000FF"/>
      <w:u w:val="single"/>
    </w:rPr>
  </w:style>
  <w:style w:type="paragraph" w:styleId="BodyText2">
    <w:name w:val="Body Text 2"/>
    <w:basedOn w:val="Normal"/>
    <w:rsid w:val="00064A2E"/>
    <w:rPr>
      <w:rFonts w:ascii="Palatino" w:eastAsia="Times" w:hAnsi="Palatino"/>
      <w:color w:val="333333"/>
      <w:szCs w:val="20"/>
      <w:lang w:val="en-GB"/>
    </w:rPr>
  </w:style>
  <w:style w:type="character" w:styleId="FollowedHyperlink">
    <w:name w:val="FollowedHyperlink"/>
    <w:rsid w:val="00064A2E"/>
    <w:rPr>
      <w:color w:val="800080"/>
      <w:u w:val="single"/>
    </w:rPr>
  </w:style>
  <w:style w:type="paragraph" w:styleId="CommentText">
    <w:name w:val="annotation text"/>
    <w:basedOn w:val="Normal"/>
    <w:link w:val="CommentTextChar"/>
    <w:rsid w:val="00064A2E"/>
    <w:rPr>
      <w:szCs w:val="20"/>
      <w:lang w:val="en-GB"/>
    </w:rPr>
  </w:style>
  <w:style w:type="table" w:styleId="TableGrid">
    <w:name w:val="Table Grid"/>
    <w:basedOn w:val="TableNormal"/>
    <w:rsid w:val="009D1B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rsid w:val="001505B4"/>
    <w:rPr>
      <w:rFonts w:ascii="Gotham Book" w:hAnsi="Gotham Book"/>
      <w:lang w:val="en-GB"/>
    </w:rPr>
  </w:style>
  <w:style w:type="character" w:customStyle="1" w:styleId="HeaderChar">
    <w:name w:val="Header Char"/>
    <w:link w:val="Header"/>
    <w:rsid w:val="002F068B"/>
    <w:rPr>
      <w:rFonts w:ascii="Gotham Book" w:hAnsi="Gotham Book"/>
      <w:szCs w:val="24"/>
    </w:rPr>
  </w:style>
  <w:style w:type="paragraph" w:styleId="ListParagraph">
    <w:name w:val="List Paragraph"/>
    <w:basedOn w:val="Normal"/>
    <w:qFormat/>
    <w:rsid w:val="00071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05-Train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Macintosh%20HD:Applications:Microsoft%20Office%202004:Templates:My%20Templates:05-Training%20Template.dot</Template>
  <TotalTime>26</TotalTime>
  <Pages>13</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CAEAL</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Ned Gravel</dc:creator>
  <cp:keywords/>
  <cp:lastModifiedBy>J.E.J. (Ned) Gravel</cp:lastModifiedBy>
  <cp:revision>7</cp:revision>
  <cp:lastPrinted>2019-02-11T18:46:00Z</cp:lastPrinted>
  <dcterms:created xsi:type="dcterms:W3CDTF">2024-03-07T17:32:00Z</dcterms:created>
  <dcterms:modified xsi:type="dcterms:W3CDTF">2025-09-07T17:51:00Z</dcterms:modified>
</cp:coreProperties>
</file>