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79" w:rsidRPr="00867105" w:rsidRDefault="00867105" w:rsidP="008671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7105">
        <w:rPr>
          <w:rFonts w:ascii="Arial" w:hAnsi="Arial" w:cs="Arial"/>
          <w:b/>
          <w:sz w:val="24"/>
          <w:szCs w:val="24"/>
          <w:u w:val="single"/>
        </w:rPr>
        <w:t>CROSS REFERENCE OF NEW STANDARD TO OLD STANDARD ISO/IEC 17043</w:t>
      </w:r>
    </w:p>
    <w:tbl>
      <w:tblPr>
        <w:tblStyle w:val="TableGrid"/>
        <w:tblW w:w="8902" w:type="dxa"/>
        <w:tblInd w:w="108" w:type="dxa"/>
        <w:tblLook w:val="04A0"/>
      </w:tblPr>
      <w:tblGrid>
        <w:gridCol w:w="1701"/>
        <w:gridCol w:w="4536"/>
        <w:gridCol w:w="2665"/>
      </w:tblGrid>
      <w:tr w:rsidR="00867105" w:rsidTr="00F75238">
        <w:trPr>
          <w:trHeight w:val="281"/>
        </w:trPr>
        <w:tc>
          <w:tcPr>
            <w:tcW w:w="1701" w:type="dxa"/>
            <w:shd w:val="clear" w:color="auto" w:fill="E5B8B7" w:themeFill="accent2" w:themeFillTint="66"/>
          </w:tcPr>
          <w:p w:rsidR="00867105" w:rsidRDefault="00867105" w:rsidP="008671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105">
              <w:rPr>
                <w:rFonts w:ascii="Arial" w:hAnsi="Arial" w:cs="Arial"/>
                <w:b/>
                <w:sz w:val="24"/>
                <w:szCs w:val="24"/>
              </w:rPr>
              <w:t>New Std Clause No</w:t>
            </w:r>
          </w:p>
          <w:p w:rsidR="00867105" w:rsidRPr="00867105" w:rsidRDefault="00867105" w:rsidP="00867105">
            <w:pPr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</w:tc>
        <w:tc>
          <w:tcPr>
            <w:tcW w:w="4536" w:type="dxa"/>
            <w:shd w:val="clear" w:color="auto" w:fill="E5B8B7" w:themeFill="accent2" w:themeFillTint="66"/>
          </w:tcPr>
          <w:p w:rsidR="00867105" w:rsidRPr="00867105" w:rsidRDefault="00867105" w:rsidP="008671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2665" w:type="dxa"/>
            <w:shd w:val="clear" w:color="auto" w:fill="E5B8B7" w:themeFill="accent2" w:themeFillTint="66"/>
          </w:tcPr>
          <w:p w:rsidR="00867105" w:rsidRPr="00867105" w:rsidRDefault="00867105" w:rsidP="00F752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105">
              <w:rPr>
                <w:rFonts w:ascii="Arial" w:hAnsi="Arial" w:cs="Arial"/>
                <w:b/>
                <w:sz w:val="24"/>
                <w:szCs w:val="24"/>
              </w:rPr>
              <w:t>Old Std Clause No</w:t>
            </w:r>
          </w:p>
        </w:tc>
      </w:tr>
      <w:tr w:rsidR="00867105" w:rsidTr="00F75238">
        <w:trPr>
          <w:trHeight w:val="281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Impartiality</w:t>
            </w:r>
          </w:p>
        </w:tc>
        <w:tc>
          <w:tcPr>
            <w:tcW w:w="2665" w:type="dxa"/>
          </w:tcPr>
          <w:p w:rsidR="00867105" w:rsidRDefault="00F75238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5.1.4 &amp; 5.1.5 (d)</w:t>
            </w:r>
          </w:p>
        </w:tc>
      </w:tr>
      <w:tr w:rsidR="00867105" w:rsidTr="00F75238">
        <w:trPr>
          <w:trHeight w:val="281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Confidentiality</w:t>
            </w:r>
          </w:p>
        </w:tc>
        <w:tc>
          <w:tcPr>
            <w:tcW w:w="2665" w:type="dxa"/>
          </w:tcPr>
          <w:p w:rsidR="00867105" w:rsidRDefault="00F75238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 &amp; 5.1.5 (c)</w:t>
            </w:r>
          </w:p>
        </w:tc>
      </w:tr>
      <w:tr w:rsidR="00867105" w:rsidTr="00F75238">
        <w:trPr>
          <w:trHeight w:val="281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Structural requirements</w:t>
            </w:r>
          </w:p>
        </w:tc>
        <w:tc>
          <w:tcPr>
            <w:tcW w:w="2665" w:type="dxa"/>
          </w:tcPr>
          <w:p w:rsidR="00867105" w:rsidRDefault="00F75238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  <w:tc>
          <w:tcPr>
            <w:tcW w:w="2665" w:type="dxa"/>
          </w:tcPr>
          <w:p w:rsidR="00867105" w:rsidRDefault="00F75238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</w:tc>
      </w:tr>
      <w:tr w:rsidR="00867105" w:rsidTr="00F75238">
        <w:trPr>
          <w:trHeight w:val="281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Personnel</w:t>
            </w:r>
          </w:p>
        </w:tc>
        <w:tc>
          <w:tcPr>
            <w:tcW w:w="2665" w:type="dxa"/>
          </w:tcPr>
          <w:p w:rsidR="00867105" w:rsidRDefault="00F75238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</w:tc>
      </w:tr>
      <w:tr w:rsidR="00867105" w:rsidTr="00F75238">
        <w:trPr>
          <w:trHeight w:val="281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Facilities and environmental conditions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Externally provided products &amp; services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 &amp; 5.6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7.1.1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request, tender &amp; contract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7.1.2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PT Scheme </w:t>
            </w:r>
            <w:r w:rsidR="007072FB">
              <w:rPr>
                <w:rFonts w:ascii="Arial" w:hAnsi="Arial" w:cs="Arial"/>
                <w:sz w:val="24"/>
                <w:szCs w:val="24"/>
              </w:rPr>
              <w:t>communication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4.9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7.2.1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4.4.1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7.2.2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Statistical design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4.4.4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7..2.3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Determination of assigned value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4.4.5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7.3.1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Production of PT items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4.4.2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7.3.2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Homogeneity &amp; stability assessment of PT items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4.4.3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7.3.3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Handling &amp; storage of PT items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4.6.2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7.3.4</w:t>
            </w:r>
          </w:p>
        </w:tc>
        <w:tc>
          <w:tcPr>
            <w:tcW w:w="4536" w:type="dxa"/>
          </w:tcPr>
          <w:p w:rsidR="00867105" w:rsidRDefault="00867105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Packaging, labelling &amp; </w:t>
            </w:r>
            <w:r w:rsidR="007C0398">
              <w:rPr>
                <w:rFonts w:ascii="Arial" w:hAnsi="Arial" w:cs="Arial"/>
                <w:sz w:val="24"/>
                <w:szCs w:val="24"/>
              </w:rPr>
              <w:t>distribution of PT items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4.6.3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7.3.5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Instructions for participants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4.6.1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7.4.1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analysis 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4.7.1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7.4.2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Evaluation of performance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4.7.2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7.4.3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PT reports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7.5.1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Technical records 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5.13.2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7.5.2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 of data &amp; information management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5.13.1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7.5.3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Surveillance of the processes</w:t>
            </w:r>
          </w:p>
        </w:tc>
        <w:tc>
          <w:tcPr>
            <w:tcW w:w="2665" w:type="dxa"/>
          </w:tcPr>
          <w:p w:rsidR="00867105" w:rsidRPr="007072FB" w:rsidRDefault="007072FB" w:rsidP="00F75238">
            <w:pPr>
              <w:spacing w:after="6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072FB">
              <w:rPr>
                <w:rFonts w:ascii="Arial" w:hAnsi="Arial" w:cs="Arial"/>
                <w:b/>
                <w:color w:val="FF0000"/>
                <w:sz w:val="24"/>
                <w:szCs w:val="24"/>
              </w:rPr>
              <w:t>NEW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7.5.4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 conforming work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7.6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Handling of Complaints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7.7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Handling of Appeals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4.9.3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requirements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5.2.4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 system documentation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 of management system documents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 of records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5.13.1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 to address risks and opportunities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5.12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8.6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Improvement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5.10 &amp; 5.7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8.7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Corrective Actions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5.11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8.8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audits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5.14</w:t>
            </w:r>
          </w:p>
        </w:tc>
      </w:tr>
      <w:tr w:rsidR="00867105" w:rsidTr="00F75238">
        <w:trPr>
          <w:trHeight w:val="294"/>
        </w:trPr>
        <w:tc>
          <w:tcPr>
            <w:tcW w:w="1701" w:type="dxa"/>
          </w:tcPr>
          <w:p w:rsidR="00867105" w:rsidRDefault="00867105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8.9</w:t>
            </w:r>
          </w:p>
        </w:tc>
        <w:tc>
          <w:tcPr>
            <w:tcW w:w="4536" w:type="dxa"/>
          </w:tcPr>
          <w:p w:rsidR="00867105" w:rsidRDefault="007C0398" w:rsidP="00F7523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 reviews</w:t>
            </w:r>
          </w:p>
        </w:tc>
        <w:tc>
          <w:tcPr>
            <w:tcW w:w="2665" w:type="dxa"/>
          </w:tcPr>
          <w:p w:rsidR="00867105" w:rsidRDefault="007072FB" w:rsidP="00F7523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5.15</w:t>
            </w:r>
          </w:p>
        </w:tc>
      </w:tr>
    </w:tbl>
    <w:p w:rsidR="00867105" w:rsidRPr="001F48B3" w:rsidRDefault="00867105">
      <w:pPr>
        <w:rPr>
          <w:rFonts w:ascii="Arial" w:hAnsi="Arial" w:cs="Arial"/>
          <w:sz w:val="4"/>
          <w:szCs w:val="24"/>
        </w:rPr>
      </w:pPr>
    </w:p>
    <w:p w:rsidR="00A613DE" w:rsidRDefault="00A613DE" w:rsidP="00A613DE">
      <w:pPr>
        <w:ind w:right="-1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4.4.5 </w:t>
      </w:r>
      <w:r w:rsidRPr="00A613DE">
        <w:rPr>
          <w:rFonts w:ascii="Arial" w:hAnsi="Arial" w:cs="Arial"/>
          <w:b/>
          <w:color w:val="FF0000"/>
          <w:sz w:val="24"/>
          <w:szCs w:val="24"/>
        </w:rPr>
        <w:t>Choice of methods or procedures</w:t>
      </w:r>
      <w:r>
        <w:rPr>
          <w:rFonts w:ascii="Arial" w:hAnsi="Arial" w:cs="Arial"/>
          <w:sz w:val="24"/>
          <w:szCs w:val="24"/>
        </w:rPr>
        <w:t xml:space="preserve"> is addressed in </w:t>
      </w:r>
      <w:r w:rsidR="001F48B3">
        <w:rPr>
          <w:rFonts w:ascii="Arial" w:hAnsi="Arial" w:cs="Arial"/>
          <w:sz w:val="24"/>
          <w:szCs w:val="24"/>
        </w:rPr>
        <w:t>7.2.2.3 (f)</w:t>
      </w:r>
      <w:r w:rsidR="00C94DCA">
        <w:rPr>
          <w:rFonts w:ascii="Arial" w:hAnsi="Arial" w:cs="Arial"/>
          <w:sz w:val="24"/>
          <w:szCs w:val="24"/>
        </w:rPr>
        <w:t xml:space="preserve"> </w:t>
      </w:r>
      <w:r w:rsidR="00C94DCA" w:rsidRPr="00C94DCA">
        <w:rPr>
          <w:rFonts w:ascii="Arial" w:hAnsi="Arial" w:cs="Arial"/>
          <w:color w:val="0000FF"/>
          <w:sz w:val="24"/>
          <w:szCs w:val="24"/>
        </w:rPr>
        <w:t>[Statistical design</w:t>
      </w:r>
      <w:proofErr w:type="gramStart"/>
      <w:r w:rsidR="00C94DCA" w:rsidRPr="00C94DCA">
        <w:rPr>
          <w:rFonts w:ascii="Arial" w:hAnsi="Arial" w:cs="Arial"/>
          <w:color w:val="0000FF"/>
          <w:sz w:val="24"/>
          <w:szCs w:val="24"/>
        </w:rPr>
        <w:t>]</w:t>
      </w:r>
      <w:r w:rsidR="001F48B3">
        <w:rPr>
          <w:rFonts w:ascii="Arial" w:hAnsi="Arial" w:cs="Arial"/>
          <w:sz w:val="24"/>
          <w:szCs w:val="24"/>
        </w:rPr>
        <w:t xml:space="preserve"> </w:t>
      </w:r>
      <w:r w:rsidR="00C94DCA">
        <w:rPr>
          <w:rFonts w:ascii="Arial" w:hAnsi="Arial" w:cs="Arial"/>
          <w:sz w:val="24"/>
          <w:szCs w:val="24"/>
        </w:rPr>
        <w:t>,</w:t>
      </w:r>
      <w:proofErr w:type="gramEnd"/>
      <w:r w:rsidR="00C94DCA">
        <w:rPr>
          <w:rFonts w:ascii="Arial" w:hAnsi="Arial" w:cs="Arial"/>
          <w:sz w:val="24"/>
          <w:szCs w:val="24"/>
        </w:rPr>
        <w:t xml:space="preserve"> </w:t>
      </w:r>
      <w:r w:rsidR="001F48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7.2.1.3 (q) </w:t>
      </w:r>
      <w:r w:rsidR="00C94DCA" w:rsidRPr="00C94DCA">
        <w:rPr>
          <w:rFonts w:ascii="Arial" w:hAnsi="Arial" w:cs="Arial"/>
          <w:color w:val="0000FF"/>
          <w:sz w:val="24"/>
          <w:szCs w:val="24"/>
        </w:rPr>
        <w:t>[</w:t>
      </w:r>
      <w:r w:rsidR="00C94DCA">
        <w:rPr>
          <w:rFonts w:ascii="Arial" w:hAnsi="Arial" w:cs="Arial"/>
          <w:color w:val="0000FF"/>
          <w:sz w:val="24"/>
          <w:szCs w:val="24"/>
        </w:rPr>
        <w:t xml:space="preserve"> Planning</w:t>
      </w:r>
      <w:r w:rsidR="00C94DCA" w:rsidRPr="00C94DCA">
        <w:rPr>
          <w:rFonts w:ascii="Arial" w:hAnsi="Arial" w:cs="Arial"/>
          <w:color w:val="0000FF"/>
          <w:sz w:val="24"/>
          <w:szCs w:val="24"/>
        </w:rPr>
        <w:t>]</w:t>
      </w:r>
      <w:r w:rsidR="00C94DCA">
        <w:rPr>
          <w:rFonts w:ascii="Arial" w:hAnsi="Arial" w:cs="Arial"/>
          <w:color w:val="0000FF"/>
          <w:sz w:val="24"/>
          <w:szCs w:val="24"/>
        </w:rPr>
        <w:t xml:space="preserve"> </w:t>
      </w:r>
      <w:r w:rsidR="00C94DCA">
        <w:rPr>
          <w:rFonts w:ascii="Arial" w:hAnsi="Arial" w:cs="Arial"/>
          <w:sz w:val="24"/>
          <w:szCs w:val="24"/>
        </w:rPr>
        <w:t xml:space="preserve">and 7.3.5.2 (g) </w:t>
      </w:r>
      <w:r w:rsidR="00C94DCA" w:rsidRPr="00C94DCA">
        <w:rPr>
          <w:rFonts w:ascii="Arial" w:hAnsi="Arial" w:cs="Arial"/>
          <w:color w:val="0000FF"/>
          <w:sz w:val="24"/>
          <w:szCs w:val="24"/>
        </w:rPr>
        <w:t>[</w:t>
      </w:r>
      <w:r w:rsidR="00C94DCA">
        <w:rPr>
          <w:rFonts w:ascii="Arial" w:hAnsi="Arial" w:cs="Arial"/>
          <w:color w:val="0000FF"/>
          <w:sz w:val="24"/>
          <w:szCs w:val="24"/>
        </w:rPr>
        <w:t>Instructions to participants</w:t>
      </w:r>
      <w:r w:rsidR="00C94DCA" w:rsidRPr="00C94DCA">
        <w:rPr>
          <w:rFonts w:ascii="Arial" w:hAnsi="Arial" w:cs="Arial"/>
          <w:color w:val="0000FF"/>
          <w:sz w:val="24"/>
          <w:szCs w:val="24"/>
        </w:rPr>
        <w:t>]</w:t>
      </w:r>
      <w:r w:rsidR="00C94DCA">
        <w:rPr>
          <w:rFonts w:ascii="Arial" w:hAnsi="Arial" w:cs="Arial"/>
          <w:color w:val="0000F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new standard</w:t>
      </w:r>
    </w:p>
    <w:p w:rsidR="00A613DE" w:rsidRPr="00867105" w:rsidRDefault="00A613DE">
      <w:pPr>
        <w:rPr>
          <w:rFonts w:ascii="Arial" w:hAnsi="Arial" w:cs="Arial"/>
          <w:sz w:val="24"/>
          <w:szCs w:val="24"/>
        </w:rPr>
      </w:pPr>
    </w:p>
    <w:sectPr w:rsidR="00A613DE" w:rsidRPr="00867105" w:rsidSect="001F48B3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67105"/>
    <w:rsid w:val="000B1EB3"/>
    <w:rsid w:val="001F48B3"/>
    <w:rsid w:val="005E0986"/>
    <w:rsid w:val="007072FB"/>
    <w:rsid w:val="007C0398"/>
    <w:rsid w:val="00856ABF"/>
    <w:rsid w:val="00867105"/>
    <w:rsid w:val="00A613DE"/>
    <w:rsid w:val="00B34163"/>
    <w:rsid w:val="00C94DCA"/>
    <w:rsid w:val="00EF2DF2"/>
    <w:rsid w:val="00F63473"/>
    <w:rsid w:val="00F7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2023-06-29T03:15:00Z</dcterms:created>
  <dcterms:modified xsi:type="dcterms:W3CDTF">2023-06-30T04:40:00Z</dcterms:modified>
</cp:coreProperties>
</file>