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1EFBB" w14:textId="77777777" w:rsidR="00046A05" w:rsidRPr="00B378E9" w:rsidRDefault="00046A05" w:rsidP="00046A05">
      <w:pPr>
        <w:pStyle w:val="Header"/>
        <w:tabs>
          <w:tab w:val="clear" w:pos="4320"/>
          <w:tab w:val="left" w:pos="5040"/>
          <w:tab w:val="left" w:pos="6030"/>
        </w:tabs>
        <w:spacing w:before="120" w:after="120"/>
        <w:rPr>
          <w:rFonts w:ascii="Arial" w:hAnsi="Arial" w:cs="Arial"/>
          <w:sz w:val="24"/>
          <w:lang w:val="en-GB"/>
        </w:rPr>
      </w:pPr>
      <w:r w:rsidRPr="00B378E9">
        <w:rPr>
          <w:rFonts w:ascii="Arial" w:hAnsi="Arial" w:cs="Arial"/>
          <w:sz w:val="24"/>
          <w:lang w:val="en-GB"/>
        </w:rPr>
        <w:t>Name: _________________________</w:t>
      </w:r>
      <w:r w:rsidRPr="00B378E9">
        <w:rPr>
          <w:rFonts w:ascii="Arial" w:hAnsi="Arial" w:cs="Arial"/>
          <w:sz w:val="24"/>
          <w:lang w:val="en-GB"/>
        </w:rPr>
        <w:tab/>
      </w:r>
      <w:r w:rsidRPr="00B378E9">
        <w:rPr>
          <w:rFonts w:ascii="Arial" w:hAnsi="Arial" w:cs="Arial"/>
          <w:sz w:val="24"/>
          <w:lang w:val="en-GB"/>
        </w:rPr>
        <w:tab/>
        <w:t>Date: ____________</w:t>
      </w:r>
    </w:p>
    <w:p w14:paraId="5B868CA2" w14:textId="77777777" w:rsidR="00046A05" w:rsidRPr="00B378E9" w:rsidRDefault="00046A05" w:rsidP="00046A05">
      <w:pPr>
        <w:pStyle w:val="Header"/>
        <w:tabs>
          <w:tab w:val="clear" w:pos="4320"/>
          <w:tab w:val="left" w:pos="5040"/>
          <w:tab w:val="left" w:pos="6030"/>
        </w:tabs>
        <w:spacing w:before="120" w:after="120"/>
        <w:rPr>
          <w:rFonts w:ascii="Arial" w:hAnsi="Arial" w:cs="Arial"/>
          <w:sz w:val="24"/>
          <w:lang w:val="en-GB"/>
        </w:rPr>
      </w:pPr>
      <w:r w:rsidRPr="00B378E9">
        <w:rPr>
          <w:rFonts w:ascii="Arial" w:hAnsi="Arial" w:cs="Arial"/>
          <w:sz w:val="24"/>
          <w:lang w:val="en-GB"/>
        </w:rPr>
        <w:t>Place: _________________________</w:t>
      </w:r>
      <w:r w:rsidRPr="00B378E9">
        <w:rPr>
          <w:rFonts w:ascii="Arial" w:hAnsi="Arial" w:cs="Arial"/>
          <w:sz w:val="24"/>
          <w:lang w:val="en-GB"/>
        </w:rPr>
        <w:tab/>
        <w:t>Score: ___________</w:t>
      </w:r>
    </w:p>
    <w:p w14:paraId="53CE096D" w14:textId="77777777" w:rsidR="00046A05" w:rsidRPr="00B378E9" w:rsidRDefault="00046A05" w:rsidP="00046A05">
      <w:pPr>
        <w:pStyle w:val="Heading2"/>
        <w:jc w:val="center"/>
        <w:rPr>
          <w:rFonts w:ascii="Arial" w:hAnsi="Arial" w:cs="Arial"/>
          <w:sz w:val="24"/>
          <w:szCs w:val="24"/>
          <w:lang w:val="en-GB"/>
        </w:rPr>
      </w:pPr>
      <w:r w:rsidRPr="00B378E9">
        <w:rPr>
          <w:rFonts w:ascii="Arial" w:hAnsi="Arial" w:cs="Arial"/>
          <w:sz w:val="24"/>
          <w:szCs w:val="24"/>
          <w:lang w:val="en-GB"/>
        </w:rPr>
        <w:t>QUIZ – UNDERSTANDING ISO/IEC 17020</w:t>
      </w:r>
    </w:p>
    <w:p w14:paraId="224C8DFD" w14:textId="77777777" w:rsidR="00046A05" w:rsidRPr="00B378E9" w:rsidRDefault="009906FF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0C3E86" wp14:editId="0EC77678">
                <wp:simplePos x="0" y="0"/>
                <wp:positionH relativeFrom="column">
                  <wp:posOffset>889000</wp:posOffset>
                </wp:positionH>
                <wp:positionV relativeFrom="paragraph">
                  <wp:posOffset>103505</wp:posOffset>
                </wp:positionV>
                <wp:extent cx="4342765" cy="491490"/>
                <wp:effectExtent l="0" t="0" r="635" b="3810"/>
                <wp:wrapSquare wrapText="bothSides"/>
                <wp:docPr id="1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276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833B7" w14:textId="77777777" w:rsidR="00046A05" w:rsidRDefault="00046A05" w:rsidP="00046A05">
                            <w:pPr>
                              <w:pStyle w:val="CommentText"/>
                              <w:ind w:left="360"/>
                              <w:rPr>
                                <w:rFonts w:ascii="Arial" w:hAnsi="Arial"/>
                              </w:rPr>
                            </w:pPr>
                            <w:r w:rsidRPr="007D4FDA">
                              <w:rPr>
                                <w:rFonts w:ascii="Arial" w:hAnsi="Arial"/>
                              </w:rPr>
                              <w:t>Cite the applicable clause from the standard wherever applicable</w:t>
                            </w: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7224D496" w14:textId="77777777" w:rsidR="00046A05" w:rsidRPr="00556100" w:rsidRDefault="00046A05" w:rsidP="00046A05">
                            <w:pPr>
                              <w:pStyle w:val="CommentText"/>
                              <w:ind w:left="360"/>
                              <w:rPr>
                                <w:rFonts w:ascii="Arial" w:hAnsi="Arial"/>
                              </w:rPr>
                            </w:pPr>
                            <w:r w:rsidRPr="00871414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BE CAREFUL</w:t>
                            </w:r>
                            <w:r w:rsidRPr="00556100">
                              <w:rPr>
                                <w:rFonts w:ascii="Arial" w:hAnsi="Arial"/>
                              </w:rPr>
                              <w:t>. Many responses are close, but still incorrect.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C3E86" id="_x0000_t202" coordsize="21600,21600" o:spt="202" path="m,l,21600r21600,l21600,xe">
                <v:stroke joinstyle="miter"/>
                <v:path gradientshapeok="t" o:connecttype="rect"/>
              </v:shapetype>
              <v:shape id="Text Box 257" o:spid="_x0000_s1026" type="#_x0000_t202" style="position:absolute;left:0;text-align:left;margin-left:70pt;margin-top:8.15pt;width:341.9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" filled="f" strokecolor="#31849b">
                <v:path arrowok="t"/>
                <v:textbox inset=",7.2pt,,7.2pt">
                  <w:txbxContent>
                    <w:p w14:paraId="673833B7" w14:textId="77777777" w:rsidR="00046A05" w:rsidRDefault="00046A05" w:rsidP="00046A05">
                      <w:pPr>
                        <w:pStyle w:val="CommentText"/>
                        <w:ind w:left="360"/>
                        <w:rPr>
                          <w:rFonts w:ascii="Arial" w:hAnsi="Arial"/>
                        </w:rPr>
                      </w:pPr>
                      <w:r w:rsidRPr="007D4FDA">
                        <w:rPr>
                          <w:rFonts w:ascii="Arial" w:hAnsi="Arial"/>
                        </w:rPr>
                        <w:t>Cite the applicable clause from the standard wherever applicable</w:t>
                      </w:r>
                      <w:r>
                        <w:rPr>
                          <w:rFonts w:ascii="Arial" w:hAnsi="Arial"/>
                        </w:rPr>
                        <w:t>.</w:t>
                      </w:r>
                    </w:p>
                    <w:p w14:paraId="7224D496" w14:textId="77777777" w:rsidR="00046A05" w:rsidRPr="00556100" w:rsidRDefault="00046A05" w:rsidP="00046A05">
                      <w:pPr>
                        <w:pStyle w:val="CommentText"/>
                        <w:ind w:left="360"/>
                        <w:rPr>
                          <w:rFonts w:ascii="Arial" w:hAnsi="Arial"/>
                        </w:rPr>
                      </w:pPr>
                      <w:r w:rsidRPr="00871414">
                        <w:rPr>
                          <w:rFonts w:ascii="Arial" w:hAnsi="Arial"/>
                          <w:b/>
                          <w:u w:val="single"/>
                        </w:rPr>
                        <w:t>BE CAREFUL</w:t>
                      </w:r>
                      <w:r w:rsidRPr="00556100">
                        <w:rPr>
                          <w:rFonts w:ascii="Arial" w:hAnsi="Arial"/>
                        </w:rPr>
                        <w:t>. Many responses are close, but still incorrect.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EFF242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292DB587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5999D714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7DDD0EB3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2489F392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The principle reason for inspection is to:</w:t>
      </w:r>
    </w:p>
    <w:p w14:paraId="5B51FC55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51791A59" w14:textId="77777777" w:rsidR="007525C6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9"/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bookmarkEnd w:id="0"/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Instil confidence in the conformance of the product, process or service</w:t>
      </w:r>
    </w:p>
    <w:p w14:paraId="001F87A1" w14:textId="5533394A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Meet a regulatory requirement</w:t>
      </w:r>
    </w:p>
    <w:p w14:paraId="54A2DE10" w14:textId="2929A6EC" w:rsidR="00046A05" w:rsidRPr="00B378E9" w:rsidRDefault="007525C6" w:rsidP="007525C6">
      <w:pPr>
        <w:pStyle w:val="CommentText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Ensure the supplier complies with all given requirements</w:t>
      </w:r>
    </w:p>
    <w:p w14:paraId="072DFCF6" w14:textId="3DF579CF" w:rsidR="00046A05" w:rsidRPr="00B378E9" w:rsidRDefault="007525C6" w:rsidP="007525C6">
      <w:pPr>
        <w:pStyle w:val="CommentText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Allow users and the public to blame someone if a non-conformance is found</w:t>
      </w:r>
    </w:p>
    <w:p w14:paraId="0A4E0F82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6FB5B328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According to ISO/IEC 17020, the following are responsible for ensuring the conformance of the object of inspection (product, process or service) to specified requirements:</w:t>
      </w:r>
    </w:p>
    <w:p w14:paraId="28A709EE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2B34C7CE" w14:textId="0D4EDE62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Regulators, applicants, purchasers.</w:t>
      </w:r>
    </w:p>
    <w:p w14:paraId="22E1E33C" w14:textId="25B60376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IBs, scheme owners, regulators.</w:t>
      </w:r>
    </w:p>
    <w:p w14:paraId="4ED72D84" w14:textId="52AF7FA3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Applicants (Clients).</w:t>
      </w:r>
    </w:p>
    <w:p w14:paraId="2FFA0E0D" w14:textId="31C06BC7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Applicants and regulators.</w:t>
      </w:r>
    </w:p>
    <w:p w14:paraId="26F9CE2F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5867A329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The following are considered conformity assessment principles:</w:t>
      </w:r>
    </w:p>
    <w:p w14:paraId="1AEB3DAE" w14:textId="77777777" w:rsidR="00046A05" w:rsidRPr="00B378E9" w:rsidRDefault="00046A05" w:rsidP="00046A05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DA9F142" w14:textId="32847A9C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Competence, transparency, responsibility.</w:t>
      </w:r>
    </w:p>
    <w:p w14:paraId="0B9961E6" w14:textId="42F9AB5A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Impartiality, competence, openness.</w:t>
      </w:r>
    </w:p>
    <w:p w14:paraId="164D5DC5" w14:textId="7F2F7289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Confidentiality, competence, responsiveness to non-conformances.</w:t>
      </w:r>
    </w:p>
    <w:p w14:paraId="3112FE4C" w14:textId="5A49DF9D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Access to information, responsibility, review.</w:t>
      </w:r>
    </w:p>
    <w:p w14:paraId="40B27822" w14:textId="77777777" w:rsidR="00046A05" w:rsidRPr="00B378E9" w:rsidRDefault="00046A05" w:rsidP="00046A05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19B797FB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From the inspection process diagram table on page 10 of the Course Handbook, an inspection program contains at least the following activities:</w:t>
      </w:r>
    </w:p>
    <w:p w14:paraId="334E33AE" w14:textId="77777777" w:rsidR="00046A05" w:rsidRPr="00B378E9" w:rsidRDefault="00046A05" w:rsidP="00046A05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5A21563A" w14:textId="1F606F24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 xml:space="preserve">Planning, inspection, declaration </w:t>
      </w:r>
    </w:p>
    <w:p w14:paraId="4BF5DBDE" w14:textId="519481F5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Planning, inspection, decision</w:t>
      </w:r>
    </w:p>
    <w:p w14:paraId="3200A399" w14:textId="494A7197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Inspection, selection, surveillance</w:t>
      </w:r>
    </w:p>
    <w:p w14:paraId="5D90F727" w14:textId="47F482AD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Attestation, licensing, surveillance.</w:t>
      </w:r>
    </w:p>
    <w:p w14:paraId="1D667374" w14:textId="77777777" w:rsidR="00046A05" w:rsidRPr="00B378E9" w:rsidRDefault="00046A05" w:rsidP="00046A05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360E68D" w14:textId="77777777" w:rsidR="007525C6" w:rsidRPr="00B378E9" w:rsidRDefault="007525C6">
      <w:pPr>
        <w:rPr>
          <w:rFonts w:ascii="Arial" w:hAnsi="Arial" w:cs="Arial"/>
          <w:sz w:val="24"/>
          <w:lang w:val="en-GB"/>
        </w:rPr>
      </w:pPr>
      <w:r w:rsidRPr="00B378E9">
        <w:rPr>
          <w:rFonts w:ascii="Arial" w:hAnsi="Arial" w:cs="Arial"/>
          <w:sz w:val="24"/>
        </w:rPr>
        <w:br w:type="page"/>
      </w:r>
    </w:p>
    <w:p w14:paraId="7E67EC46" w14:textId="6BE10A9C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lastRenderedPageBreak/>
        <w:t>Simple identification of more than one relationship between parties is sufficient to declare the existence of a conflict of interest:</w:t>
      </w:r>
    </w:p>
    <w:p w14:paraId="73E0300A" w14:textId="77777777" w:rsidR="00046A05" w:rsidRPr="00B378E9" w:rsidRDefault="00046A05" w:rsidP="00046A05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A9FDE26" w14:textId="0A45F201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Yes</w:t>
      </w:r>
    </w:p>
    <w:p w14:paraId="621A5502" w14:textId="3861CAF5" w:rsidR="00046A05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No</w:t>
      </w:r>
    </w:p>
    <w:p w14:paraId="273C1BA6" w14:textId="1AB3F47E" w:rsidR="00046A05" w:rsidRPr="00B378E9" w:rsidRDefault="007525C6" w:rsidP="00B378E9">
      <w:pPr>
        <w:pStyle w:val="CommentText"/>
        <w:ind w:left="720" w:hanging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Only if an examination of the relationships concludes that any one of the relationships can influence decisions in the other.</w:t>
      </w:r>
    </w:p>
    <w:p w14:paraId="47FD74B0" w14:textId="04B7574D" w:rsidR="00046A05" w:rsidRPr="00B378E9" w:rsidRDefault="007525C6" w:rsidP="00B378E9">
      <w:pPr>
        <w:pStyle w:val="CommentText"/>
        <w:ind w:left="720" w:hanging="360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eastAsia="Times New Roman" w:hAnsi="Arial" w:cs="Arial"/>
          <w:sz w:val="24"/>
          <w:szCs w:val="24"/>
        </w:rPr>
        <w:t>It is not important if the applicant’s decisions are influenced by the IB.  In fact, that is a good thing.</w:t>
      </w:r>
    </w:p>
    <w:p w14:paraId="540402F0" w14:textId="77777777" w:rsidR="007525C6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CA99FC5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Inspections shall be:</w:t>
      </w:r>
    </w:p>
    <w:p w14:paraId="126349F8" w14:textId="77777777" w:rsidR="00046A05" w:rsidRPr="00B378E9" w:rsidRDefault="00046A05" w:rsidP="00046A05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06197D3F" w14:textId="18DBE5C3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Impartial to the degree necessary to conform to scheme requirements</w:t>
      </w:r>
    </w:p>
    <w:p w14:paraId="1AE69EAC" w14:textId="470A3285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Appropriate to the needs of the consumer</w:t>
      </w:r>
    </w:p>
    <w:p w14:paraId="1C61FC96" w14:textId="6D40F97F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Impartial</w:t>
      </w:r>
    </w:p>
    <w:p w14:paraId="7623C0A2" w14:textId="70B06D87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Conformant to the specifications of the applicant</w:t>
      </w:r>
    </w:p>
    <w:p w14:paraId="54A20541" w14:textId="77777777" w:rsidR="00046A05" w:rsidRPr="00B378E9" w:rsidRDefault="00046A05" w:rsidP="00046A05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66B078EF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Top management of the IB shall be committed to:</w:t>
      </w:r>
    </w:p>
    <w:p w14:paraId="1B1C5F5D" w14:textId="77777777" w:rsidR="00046A05" w:rsidRPr="00B378E9" w:rsidRDefault="00046A05" w:rsidP="00046A05">
      <w:pPr>
        <w:pStyle w:val="CommentText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A8333E6" w14:textId="3B66BF91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Good governance</w:t>
      </w:r>
    </w:p>
    <w:p w14:paraId="066AD27A" w14:textId="6FCFEA53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Impartiality</w:t>
      </w:r>
    </w:p>
    <w:p w14:paraId="4B195694" w14:textId="165D6B64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Financial stability</w:t>
      </w:r>
    </w:p>
    <w:p w14:paraId="261B57D0" w14:textId="18ED8AE9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Customer service</w:t>
      </w:r>
    </w:p>
    <w:p w14:paraId="02049D8F" w14:textId="77777777" w:rsidR="00046A05" w:rsidRPr="00B378E9" w:rsidRDefault="00046A05" w:rsidP="00046A05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061D2602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Type A inspection bodies shall not be linked to a separate legal entity engaged in the:</w:t>
      </w:r>
    </w:p>
    <w:p w14:paraId="2747D0E7" w14:textId="77777777" w:rsidR="00046A05" w:rsidRPr="00B378E9" w:rsidRDefault="00046A05" w:rsidP="00046A05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092604E7" w14:textId="6BF6CD3B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Design or installation of the items inspected by common ownership</w:t>
      </w:r>
    </w:p>
    <w:p w14:paraId="1296D817" w14:textId="762C404C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 xml:space="preserve">Manufacture or supply of the items inspected by common ownership </w:t>
      </w:r>
    </w:p>
    <w:p w14:paraId="3FECB519" w14:textId="1AABAB28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 xml:space="preserve">Purchase or ownership of the items inspected by common ownership </w:t>
      </w:r>
    </w:p>
    <w:p w14:paraId="76EC4DE4" w14:textId="46D1E7A3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All of the above</w:t>
      </w:r>
    </w:p>
    <w:p w14:paraId="62752933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43BA6FA8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The IB shall:</w:t>
      </w:r>
    </w:p>
    <w:p w14:paraId="625A499C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3CC6CDBF" w14:textId="7DB02457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Ensure the policies and principles relating to the impartiality of its inspection activities conform to applicant requirements</w:t>
      </w:r>
    </w:p>
    <w:p w14:paraId="31CFFDB1" w14:textId="696F0C6C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Be independent to the extent that is required to ensure impartiality</w:t>
      </w:r>
    </w:p>
    <w:p w14:paraId="134438F5" w14:textId="643C7DF3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Describe all tendencies to allow commercial or other considerations to affect the consistent impartial provision of inspection activities.</w:t>
      </w:r>
    </w:p>
    <w:p w14:paraId="3B49D7AF" w14:textId="7FB8B0A2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Have lawyers on staff to ensure impartiality</w:t>
      </w:r>
    </w:p>
    <w:p w14:paraId="1AE435C2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3FEF1D82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Although every circumstance cannot be considered fully, an IB shall identify all relationships and the relationships of its personnel that may present a risk to impartiality.</w:t>
      </w:r>
    </w:p>
    <w:p w14:paraId="534BC962" w14:textId="77777777" w:rsidR="00046A05" w:rsidRPr="00B378E9" w:rsidRDefault="00046A05" w:rsidP="00046A05">
      <w:pPr>
        <w:pStyle w:val="CommentText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1D79A78B" w14:textId="6B5D437D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No.</w:t>
      </w:r>
    </w:p>
    <w:p w14:paraId="5F1D4B66" w14:textId="73F3105D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Yes</w:t>
      </w:r>
    </w:p>
    <w:p w14:paraId="01E261F9" w14:textId="4EC7A6A9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Only for those employees working in the IB.</w:t>
      </w:r>
    </w:p>
    <w:p w14:paraId="64D53FBB" w14:textId="5C518A5E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Only for those employees working for subcontractors.</w:t>
      </w:r>
    </w:p>
    <w:p w14:paraId="63FAE491" w14:textId="27798E02" w:rsidR="007525C6" w:rsidRPr="00B378E9" w:rsidRDefault="007525C6">
      <w:pPr>
        <w:rPr>
          <w:rFonts w:ascii="Arial" w:hAnsi="Arial" w:cs="Arial"/>
          <w:sz w:val="24"/>
          <w:lang w:val="en-GB"/>
        </w:rPr>
      </w:pPr>
      <w:r w:rsidRPr="00B378E9">
        <w:rPr>
          <w:rFonts w:ascii="Arial" w:hAnsi="Arial" w:cs="Arial"/>
          <w:sz w:val="24"/>
        </w:rPr>
        <w:br w:type="page"/>
      </w:r>
    </w:p>
    <w:p w14:paraId="7D49B3F2" w14:textId="77777777" w:rsidR="00046A05" w:rsidRPr="00B378E9" w:rsidRDefault="00046A05" w:rsidP="00046A05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B1F7448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The difference between “inspection” and “certification” is:</w:t>
      </w:r>
    </w:p>
    <w:p w14:paraId="70BCAD51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1152015A" w14:textId="3F362458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Inspection makes use of professional judgment.  Certification does not</w:t>
      </w:r>
    </w:p>
    <w:p w14:paraId="120A962A" w14:textId="1B1D28E6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Certification makes use of professional judgment. Inspection does not</w:t>
      </w:r>
    </w:p>
    <w:p w14:paraId="3B2F9323" w14:textId="48B6CCBB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Inspection may make use of testing results.  Certification does not</w:t>
      </w:r>
    </w:p>
    <w:p w14:paraId="2B2C834D" w14:textId="27D8FF39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 xml:space="preserve">Certification may make use of testing and inspection results.  </w:t>
      </w:r>
    </w:p>
    <w:p w14:paraId="207E165F" w14:textId="77777777" w:rsidR="007525C6" w:rsidRPr="00B378E9" w:rsidRDefault="007525C6" w:rsidP="007525C6">
      <w:pPr>
        <w:pStyle w:val="CommentTex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10A337E7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Accredited IBs must have legally defensible contracts in place for:</w:t>
      </w:r>
    </w:p>
    <w:p w14:paraId="60A45383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1B24A414" w14:textId="4AC3E6A7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All persons involved in the inspection process</w:t>
      </w:r>
    </w:p>
    <w:p w14:paraId="67B764C9" w14:textId="5874704E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All inspections</w:t>
      </w:r>
    </w:p>
    <w:p w14:paraId="01A264D7" w14:textId="06053FCC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The subcontractors involved in the inspection processes</w:t>
      </w:r>
    </w:p>
    <w:p w14:paraId="4E033C35" w14:textId="126D3853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All inspections except when it provides inspection to its own company.</w:t>
      </w:r>
    </w:p>
    <w:p w14:paraId="6D29AE9F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731CE83E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An IB that subcontracts testing work may only use:</w:t>
      </w:r>
    </w:p>
    <w:p w14:paraId="370694AD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128277F5" w14:textId="03167902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laboratories accredited to ISO/IEC 17025 by A2LA</w:t>
      </w:r>
    </w:p>
    <w:p w14:paraId="3240B3F1" w14:textId="102D05B1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laboratories deemed competent by the IB</w:t>
      </w:r>
    </w:p>
    <w:p w14:paraId="7743F864" w14:textId="2A40011D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laboratories accredited to ISO/IEC 17025 by any ILAC signatory</w:t>
      </w:r>
    </w:p>
    <w:p w14:paraId="059D1E5A" w14:textId="74778DA6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any of the above.</w:t>
      </w:r>
    </w:p>
    <w:p w14:paraId="77A20648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1DD80313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With regard to “traceability of measurement”:</w:t>
      </w:r>
    </w:p>
    <w:p w14:paraId="02FAC0C1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68C15F36" w14:textId="29820A86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ISO/IEC 17020 defers to the GUM (JCGM 100:2008)</w:t>
      </w:r>
    </w:p>
    <w:p w14:paraId="5D6E962D" w14:textId="7CDA7BD6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ISO/IEC 17020 provides no specifics – only a requirement for traceability</w:t>
      </w:r>
    </w:p>
    <w:p w14:paraId="76841AFB" w14:textId="64CDB3AE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Traceability of measurement is not required in inspection</w:t>
      </w:r>
    </w:p>
    <w:p w14:paraId="450BF8D5" w14:textId="42730CA0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All tests must be traceable</w:t>
      </w:r>
    </w:p>
    <w:p w14:paraId="7755E1B6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34C0F742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The inspection process requirements given in ISO/IEC 17020 are methods of:</w:t>
      </w:r>
    </w:p>
    <w:p w14:paraId="69DA676E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7ABED999" w14:textId="52B83DFA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Establishing if products, processes and services conform to specified criteria</w:t>
      </w:r>
    </w:p>
    <w:p w14:paraId="06AEBF57" w14:textId="012E7039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Reducing audit and testing time</w:t>
      </w:r>
    </w:p>
    <w:p w14:paraId="78EF30B6" w14:textId="6D93EA5C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Recording the particulars of a sample from reception to issuance of the report in order to allow an audit of its progress through the process</w:t>
      </w:r>
    </w:p>
    <w:p w14:paraId="0B2CBA98" w14:textId="5E92B957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Recording client acceptance of inspection decisions.</w:t>
      </w:r>
    </w:p>
    <w:p w14:paraId="4DFF1217" w14:textId="77777777" w:rsidR="00046A05" w:rsidRPr="00B378E9" w:rsidRDefault="00046A05" w:rsidP="00046A05">
      <w:pPr>
        <w:pStyle w:val="CommentText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4D65D106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 xml:space="preserve">The inspection report and decision </w:t>
      </w:r>
      <w:proofErr w:type="gramStart"/>
      <w:r w:rsidRPr="00B378E9">
        <w:rPr>
          <w:rFonts w:ascii="Arial" w:eastAsia="Times New Roman" w:hAnsi="Arial" w:cs="Arial"/>
          <w:sz w:val="24"/>
          <w:szCs w:val="24"/>
        </w:rPr>
        <w:t>is</w:t>
      </w:r>
      <w:proofErr w:type="gramEnd"/>
      <w:r w:rsidRPr="00B378E9">
        <w:rPr>
          <w:rFonts w:ascii="Arial" w:eastAsia="Times New Roman" w:hAnsi="Arial" w:cs="Arial"/>
          <w:sz w:val="24"/>
          <w:szCs w:val="24"/>
        </w:rPr>
        <w:t xml:space="preserve"> made by at least one person, based on all information related to the inspection, its review and other relevant information received and this must be a person:</w:t>
      </w:r>
    </w:p>
    <w:p w14:paraId="5610B6C2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5A4019AD" w14:textId="3DDD35F7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employed by the IB</w:t>
      </w:r>
    </w:p>
    <w:p w14:paraId="6825DC95" w14:textId="6A6C2C21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with satisfactory knowledge of the requirements</w:t>
      </w:r>
    </w:p>
    <w:p w14:paraId="0F8C3F10" w14:textId="52E5E14D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independent of the testing results</w:t>
      </w:r>
    </w:p>
    <w:p w14:paraId="125BF0C1" w14:textId="580135B7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independent of the subcontractor</w:t>
      </w:r>
    </w:p>
    <w:p w14:paraId="6C2FC878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br w:type="page"/>
      </w:r>
    </w:p>
    <w:p w14:paraId="002A91D1" w14:textId="77777777" w:rsidR="00046A05" w:rsidRPr="00B378E9" w:rsidRDefault="00046A05" w:rsidP="00046A05">
      <w:pPr>
        <w:rPr>
          <w:rFonts w:ascii="Arial" w:hAnsi="Arial" w:cs="Arial"/>
          <w:sz w:val="24"/>
          <w:lang w:val="en-GB"/>
        </w:rPr>
      </w:pPr>
    </w:p>
    <w:p w14:paraId="7C28B9E4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Substantiated non-conformance with inspection requirements of a sample product, process or service, may lead to which of the following:</w:t>
      </w:r>
    </w:p>
    <w:p w14:paraId="41705E29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0ED91633" w14:textId="41769927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Notification of failure to meet specified requirements.</w:t>
      </w:r>
    </w:p>
    <w:p w14:paraId="39356B0F" w14:textId="7DDE47AE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Removal of the non-conforming variants.</w:t>
      </w:r>
    </w:p>
    <w:p w14:paraId="5158F1B2" w14:textId="5370C83C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Suspension of the inspection activity until the applicant resolves the issues.</w:t>
      </w:r>
    </w:p>
    <w:p w14:paraId="5C3D0BEF" w14:textId="28BE8089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Any or all of the above</w:t>
      </w:r>
    </w:p>
    <w:p w14:paraId="2CFFBA99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69A65333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What is the definition of a complaint?</w:t>
      </w:r>
    </w:p>
    <w:p w14:paraId="2CD2C0A4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2C3529BF" w14:textId="2F55E056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an expression of dissatisfaction from a regulator</w:t>
      </w:r>
    </w:p>
    <w:p w14:paraId="0E8F59E2" w14:textId="0C8C118C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an angry phone call from someone who is not going to do business with the IB ever again</w:t>
      </w:r>
    </w:p>
    <w:p w14:paraId="2C77F03F" w14:textId="7489D437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any written expression of dissatisfaction concerning any aspect of the operations of the IB</w:t>
      </w:r>
    </w:p>
    <w:p w14:paraId="10485CC2" w14:textId="669F3033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all of the above</w:t>
      </w:r>
    </w:p>
    <w:p w14:paraId="431B36F9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0618C6A7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What is the definition of an appeal?</w:t>
      </w:r>
    </w:p>
    <w:p w14:paraId="7F89A01F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5DD0D2F3" w14:textId="0408F5DD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an expression of dissatisfaction from a regulator</w:t>
      </w:r>
    </w:p>
    <w:p w14:paraId="2F39A0B3" w14:textId="66CCD0E3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an angry phone call from someone who is not going to do business with the IB ever again</w:t>
      </w:r>
    </w:p>
    <w:p w14:paraId="50D6C67F" w14:textId="5A7677BE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 written request for a conformity assessment body to reconsider a decision it has made relating to its conformity assessment work</w:t>
      </w:r>
    </w:p>
    <w:p w14:paraId="5A89DD50" w14:textId="0DDCA7B7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all of the above</w:t>
      </w:r>
    </w:p>
    <w:p w14:paraId="75FC2478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65100AB3" w14:textId="77777777" w:rsidR="00046A05" w:rsidRPr="00B378E9" w:rsidRDefault="00046A05" w:rsidP="00046A05">
      <w:pPr>
        <w:pStyle w:val="CommentTex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378E9">
        <w:rPr>
          <w:rFonts w:ascii="Arial" w:eastAsia="Times New Roman" w:hAnsi="Arial" w:cs="Arial"/>
          <w:sz w:val="24"/>
          <w:szCs w:val="24"/>
        </w:rPr>
        <w:t>Management review, according to ISO/IEC 17020, requires examination of how many different issues/items:</w:t>
      </w:r>
    </w:p>
    <w:p w14:paraId="33775FA7" w14:textId="77777777" w:rsidR="00046A05" w:rsidRPr="00B378E9" w:rsidRDefault="00046A05" w:rsidP="00046A05">
      <w:pPr>
        <w:pStyle w:val="CommentText"/>
        <w:jc w:val="both"/>
        <w:rPr>
          <w:rFonts w:ascii="Arial" w:eastAsia="Times New Roman" w:hAnsi="Arial" w:cs="Arial"/>
          <w:sz w:val="24"/>
          <w:szCs w:val="24"/>
        </w:rPr>
      </w:pPr>
    </w:p>
    <w:p w14:paraId="059D4F5B" w14:textId="651ADC56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2</w:t>
      </w:r>
    </w:p>
    <w:p w14:paraId="7EFA06AF" w14:textId="5283CCAC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8</w:t>
      </w:r>
    </w:p>
    <w:p w14:paraId="58DF635B" w14:textId="254FBEDF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r w:rsidR="00046A05" w:rsidRPr="00B378E9">
        <w:rPr>
          <w:rFonts w:ascii="Arial" w:hAnsi="Arial" w:cs="Arial"/>
          <w:sz w:val="24"/>
          <w:szCs w:val="24"/>
          <w:lang w:val="en-CA" w:bidi="x-none"/>
        </w:rPr>
        <w:t>10</w:t>
      </w:r>
    </w:p>
    <w:p w14:paraId="0CF37699" w14:textId="7F5A496C" w:rsidR="00046A05" w:rsidRPr="00B378E9" w:rsidRDefault="00B378E9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378E9">
        <w:rPr>
          <w:rFonts w:ascii="Arial" w:hAnsi="Arial" w:cs="Arial"/>
          <w:sz w:val="24"/>
          <w:szCs w:val="24"/>
          <w:lang w:val="en-CA" w:bidi="x-none"/>
        </w:rPr>
        <w:instrText xml:space="preserve"> FORMCHECKBOX </w:instrText>
      </w:r>
      <w:r w:rsidRPr="00B378E9">
        <w:rPr>
          <w:rFonts w:ascii="Arial" w:hAnsi="Arial" w:cs="Arial"/>
          <w:sz w:val="24"/>
          <w:szCs w:val="24"/>
          <w:lang w:val="en-CA" w:bidi="x-none"/>
        </w:rPr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separate"/>
      </w:r>
      <w:r w:rsidRPr="00B378E9">
        <w:rPr>
          <w:rFonts w:ascii="Arial" w:hAnsi="Arial" w:cs="Arial"/>
          <w:sz w:val="24"/>
          <w:szCs w:val="24"/>
          <w:lang w:val="en-CA" w:bidi="x-none"/>
        </w:rPr>
        <w:fldChar w:fldCharType="end"/>
      </w:r>
      <w:r w:rsidRPr="00B378E9">
        <w:rPr>
          <w:rFonts w:ascii="Arial" w:hAnsi="Arial" w:cs="Arial"/>
          <w:sz w:val="24"/>
          <w:szCs w:val="24"/>
          <w:lang w:val="en-CA" w:bidi="x-none"/>
        </w:rPr>
        <w:tab/>
      </w:r>
      <w:bookmarkStart w:id="1" w:name="_GoBack"/>
      <w:bookmarkEnd w:id="1"/>
      <w:r w:rsidR="00046A05" w:rsidRPr="00B378E9">
        <w:rPr>
          <w:rFonts w:ascii="Arial" w:hAnsi="Arial" w:cs="Arial"/>
          <w:sz w:val="24"/>
          <w:szCs w:val="24"/>
          <w:lang w:val="en-CA" w:bidi="x-none"/>
        </w:rPr>
        <w:t>does not say</w:t>
      </w:r>
    </w:p>
    <w:p w14:paraId="73198B91" w14:textId="77777777" w:rsidR="00046A05" w:rsidRPr="00B378E9" w:rsidRDefault="00046A05" w:rsidP="00B378E9">
      <w:pPr>
        <w:pStyle w:val="CommentText"/>
        <w:ind w:left="720" w:hanging="360"/>
        <w:jc w:val="both"/>
        <w:rPr>
          <w:rFonts w:ascii="Arial" w:hAnsi="Arial" w:cs="Arial"/>
          <w:sz w:val="24"/>
          <w:szCs w:val="24"/>
          <w:lang w:val="en-CA" w:bidi="x-none"/>
        </w:rPr>
      </w:pPr>
    </w:p>
    <w:sectPr w:rsidR="00046A05" w:rsidRPr="00B378E9" w:rsidSect="007525C6">
      <w:footerReference w:type="default" r:id="rId7"/>
      <w:headerReference w:type="first" r:id="rId8"/>
      <w:footerReference w:type="first" r:id="rId9"/>
      <w:type w:val="continuous"/>
      <w:pgSz w:w="12240" w:h="15840"/>
      <w:pgMar w:top="990" w:right="1440" w:bottom="810" w:left="1440" w:header="576" w:footer="50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6FF7C" w14:textId="77777777" w:rsidR="00CB77CD" w:rsidRDefault="00CB77CD">
      <w:r>
        <w:separator/>
      </w:r>
    </w:p>
  </w:endnote>
  <w:endnote w:type="continuationSeparator" w:id="0">
    <w:p w14:paraId="5BE0B283" w14:textId="77777777" w:rsidR="00CB77CD" w:rsidRDefault="00CB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otham Book">
    <w:panose1 w:val="02000603040000020004"/>
    <w:charset w:val="4D"/>
    <w:family w:val="auto"/>
    <w:pitch w:val="variable"/>
    <w:sig w:usb0="800000AF" w:usb1="40000048" w:usb2="00000000" w:usb3="00000000" w:csb0="00000111" w:csb1="00000000"/>
  </w:font>
  <w:font w:name="Gotham-Bold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Gotham-Medium">
    <w:altName w:val="Copperplate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otham-Book">
    <w:panose1 w:val="02000603040000020004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77BCB" w14:textId="77777777" w:rsidR="00046A05" w:rsidRPr="0094317D" w:rsidRDefault="00046A05" w:rsidP="00046A05">
    <w:pPr>
      <w:pStyle w:val="Footer"/>
      <w:tabs>
        <w:tab w:val="clear" w:pos="4320"/>
        <w:tab w:val="clear" w:pos="8640"/>
        <w:tab w:val="right" w:pos="9360"/>
      </w:tabs>
      <w:spacing w:line="300" w:lineRule="exact"/>
      <w:rPr>
        <w:rFonts w:ascii="Arial" w:hAnsi="Arial"/>
        <w:b/>
        <w:sz w:val="16"/>
      </w:rPr>
    </w:pPr>
    <w:r w:rsidRPr="006E56CA">
      <w:rPr>
        <w:rFonts w:ascii="Arial" w:hAnsi="Arial"/>
        <w:b/>
        <w:sz w:val="16"/>
      </w:rPr>
      <w:t>Rev 1.</w:t>
    </w:r>
    <w:r>
      <w:rPr>
        <w:rFonts w:ascii="Arial" w:hAnsi="Arial"/>
        <w:b/>
        <w:sz w:val="16"/>
      </w:rPr>
      <w:t>0</w:t>
    </w:r>
    <w:r w:rsidRPr="006E56CA">
      <w:rPr>
        <w:rFonts w:ascii="Arial" w:hAnsi="Arial"/>
        <w:b/>
        <w:sz w:val="16"/>
      </w:rPr>
      <w:tab/>
      <w:t xml:space="preserve">Page </w:t>
    </w:r>
    <w:r w:rsidRPr="006E56CA">
      <w:rPr>
        <w:rStyle w:val="PageNumber"/>
        <w:rFonts w:ascii="Arial" w:hAnsi="Arial"/>
        <w:b/>
        <w:sz w:val="16"/>
      </w:rPr>
      <w:fldChar w:fldCharType="begin"/>
    </w:r>
    <w:r w:rsidRPr="006E56CA">
      <w:rPr>
        <w:rStyle w:val="PageNumber"/>
        <w:rFonts w:ascii="Arial" w:hAnsi="Arial"/>
        <w:b/>
        <w:sz w:val="16"/>
      </w:rPr>
      <w:instrText xml:space="preserve"> PAGE </w:instrText>
    </w:r>
    <w:r w:rsidRPr="006E56CA">
      <w:rPr>
        <w:rStyle w:val="PageNumber"/>
        <w:rFonts w:ascii="Arial" w:hAnsi="Arial"/>
        <w:b/>
        <w:sz w:val="16"/>
      </w:rPr>
      <w:fldChar w:fldCharType="separate"/>
    </w:r>
    <w:r>
      <w:rPr>
        <w:rStyle w:val="PageNumber"/>
        <w:rFonts w:ascii="Arial" w:hAnsi="Arial"/>
        <w:b/>
        <w:noProof/>
        <w:sz w:val="16"/>
      </w:rPr>
      <w:t>4</w:t>
    </w:r>
    <w:r w:rsidRPr="006E56CA">
      <w:rPr>
        <w:rStyle w:val="PageNumber"/>
        <w:rFonts w:ascii="Arial" w:hAnsi="Arial"/>
        <w:b/>
        <w:sz w:val="16"/>
      </w:rPr>
      <w:fldChar w:fldCharType="end"/>
    </w:r>
    <w:r w:rsidRPr="006E56CA">
      <w:rPr>
        <w:rFonts w:ascii="Arial" w:hAnsi="Arial"/>
        <w:b/>
        <w:sz w:val="16"/>
      </w:rPr>
      <w:t xml:space="preserve"> of </w:t>
    </w:r>
    <w:r w:rsidRPr="006E56CA">
      <w:rPr>
        <w:rStyle w:val="PageNumber"/>
        <w:rFonts w:ascii="Arial" w:hAnsi="Arial"/>
        <w:b/>
        <w:sz w:val="16"/>
      </w:rPr>
      <w:fldChar w:fldCharType="begin"/>
    </w:r>
    <w:r w:rsidRPr="006E56CA">
      <w:rPr>
        <w:rStyle w:val="PageNumber"/>
        <w:rFonts w:ascii="Arial" w:hAnsi="Arial"/>
        <w:b/>
        <w:sz w:val="16"/>
      </w:rPr>
      <w:instrText xml:space="preserve"> NUMPAGES </w:instrText>
    </w:r>
    <w:r w:rsidRPr="006E56CA">
      <w:rPr>
        <w:rStyle w:val="PageNumber"/>
        <w:rFonts w:ascii="Arial" w:hAnsi="Arial"/>
        <w:b/>
        <w:sz w:val="16"/>
      </w:rPr>
      <w:fldChar w:fldCharType="separate"/>
    </w:r>
    <w:r>
      <w:rPr>
        <w:rStyle w:val="PageNumber"/>
        <w:rFonts w:ascii="Arial" w:hAnsi="Arial"/>
        <w:b/>
        <w:noProof/>
        <w:sz w:val="16"/>
      </w:rPr>
      <w:t>4</w:t>
    </w:r>
    <w:r w:rsidRPr="006E56CA">
      <w:rPr>
        <w:rStyle w:val="PageNumber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655AA" w14:textId="77777777" w:rsidR="00046A05" w:rsidRPr="006E56CA" w:rsidRDefault="00046A05" w:rsidP="00046A05">
    <w:pPr>
      <w:pStyle w:val="Footer"/>
      <w:tabs>
        <w:tab w:val="clear" w:pos="4320"/>
        <w:tab w:val="clear" w:pos="8640"/>
        <w:tab w:val="right" w:pos="9360"/>
      </w:tabs>
      <w:spacing w:line="300" w:lineRule="exact"/>
      <w:rPr>
        <w:rFonts w:ascii="Arial" w:hAnsi="Arial"/>
        <w:b/>
        <w:sz w:val="16"/>
      </w:rPr>
    </w:pPr>
    <w:r w:rsidRPr="006E56CA">
      <w:rPr>
        <w:rFonts w:ascii="Arial" w:hAnsi="Arial"/>
        <w:b/>
        <w:sz w:val="16"/>
      </w:rPr>
      <w:t>Rev 1.</w:t>
    </w:r>
    <w:r>
      <w:rPr>
        <w:rFonts w:ascii="Arial" w:hAnsi="Arial"/>
        <w:b/>
        <w:sz w:val="16"/>
      </w:rPr>
      <w:t>0</w:t>
    </w:r>
    <w:r w:rsidRPr="006E56CA">
      <w:rPr>
        <w:rFonts w:ascii="Arial" w:hAnsi="Arial"/>
        <w:b/>
        <w:sz w:val="16"/>
      </w:rPr>
      <w:tab/>
      <w:t xml:space="preserve">Page </w:t>
    </w:r>
    <w:r w:rsidRPr="006E56CA">
      <w:rPr>
        <w:rStyle w:val="PageNumber"/>
        <w:rFonts w:ascii="Arial" w:hAnsi="Arial"/>
        <w:b/>
        <w:sz w:val="16"/>
      </w:rPr>
      <w:fldChar w:fldCharType="begin"/>
    </w:r>
    <w:r w:rsidRPr="006E56CA">
      <w:rPr>
        <w:rStyle w:val="PageNumber"/>
        <w:rFonts w:ascii="Arial" w:hAnsi="Arial"/>
        <w:b/>
        <w:sz w:val="16"/>
      </w:rPr>
      <w:instrText xml:space="preserve"> PAGE </w:instrText>
    </w:r>
    <w:r w:rsidRPr="006E56CA">
      <w:rPr>
        <w:rStyle w:val="PageNumber"/>
        <w:rFonts w:ascii="Arial" w:hAnsi="Arial"/>
        <w:b/>
        <w:sz w:val="16"/>
      </w:rPr>
      <w:fldChar w:fldCharType="separate"/>
    </w:r>
    <w:r>
      <w:rPr>
        <w:rStyle w:val="PageNumber"/>
        <w:rFonts w:ascii="Arial" w:hAnsi="Arial"/>
        <w:b/>
        <w:noProof/>
        <w:sz w:val="16"/>
      </w:rPr>
      <w:t>1</w:t>
    </w:r>
    <w:r w:rsidRPr="006E56CA">
      <w:rPr>
        <w:rStyle w:val="PageNumber"/>
        <w:rFonts w:ascii="Arial" w:hAnsi="Arial"/>
        <w:b/>
        <w:sz w:val="16"/>
      </w:rPr>
      <w:fldChar w:fldCharType="end"/>
    </w:r>
    <w:r w:rsidRPr="006E56CA">
      <w:rPr>
        <w:rFonts w:ascii="Arial" w:hAnsi="Arial"/>
        <w:b/>
        <w:sz w:val="16"/>
      </w:rPr>
      <w:t xml:space="preserve"> of </w:t>
    </w:r>
    <w:r w:rsidRPr="006E56CA">
      <w:rPr>
        <w:rStyle w:val="PageNumber"/>
        <w:rFonts w:ascii="Arial" w:hAnsi="Arial"/>
        <w:b/>
        <w:sz w:val="16"/>
      </w:rPr>
      <w:fldChar w:fldCharType="begin"/>
    </w:r>
    <w:r w:rsidRPr="006E56CA">
      <w:rPr>
        <w:rStyle w:val="PageNumber"/>
        <w:rFonts w:ascii="Arial" w:hAnsi="Arial"/>
        <w:b/>
        <w:sz w:val="16"/>
      </w:rPr>
      <w:instrText xml:space="preserve"> NUMPAGES </w:instrText>
    </w:r>
    <w:r w:rsidRPr="006E56CA">
      <w:rPr>
        <w:rStyle w:val="PageNumber"/>
        <w:rFonts w:ascii="Arial" w:hAnsi="Arial"/>
        <w:b/>
        <w:sz w:val="16"/>
      </w:rPr>
      <w:fldChar w:fldCharType="separate"/>
    </w:r>
    <w:r>
      <w:rPr>
        <w:rStyle w:val="PageNumber"/>
        <w:rFonts w:ascii="Arial" w:hAnsi="Arial"/>
        <w:b/>
        <w:noProof/>
        <w:sz w:val="16"/>
      </w:rPr>
      <w:t>4</w:t>
    </w:r>
    <w:r w:rsidRPr="006E56CA">
      <w:rPr>
        <w:rStyle w:val="PageNumber"/>
        <w:rFonts w:ascii="Arial" w:hAnsi="Arial"/>
        <w:b/>
        <w:sz w:val="16"/>
      </w:rPr>
      <w:fldChar w:fldCharType="end"/>
    </w:r>
  </w:p>
  <w:p w14:paraId="76D1605A" w14:textId="77777777" w:rsidR="00046A05" w:rsidRDefault="00046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E04BB" w14:textId="77777777" w:rsidR="00CB77CD" w:rsidRDefault="00CB77CD">
      <w:r>
        <w:separator/>
      </w:r>
    </w:p>
  </w:footnote>
  <w:footnote w:type="continuationSeparator" w:id="0">
    <w:p w14:paraId="4F777286" w14:textId="77777777" w:rsidR="00CB77CD" w:rsidRDefault="00CB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70D7A" w14:textId="77777777" w:rsidR="007525C6" w:rsidRPr="00C63B41" w:rsidRDefault="007525C6" w:rsidP="007525C6">
    <w:pPr>
      <w:pStyle w:val="Header"/>
      <w:tabs>
        <w:tab w:val="clear" w:pos="4320"/>
        <w:tab w:val="clear" w:pos="8640"/>
        <w:tab w:val="right" w:pos="9720"/>
      </w:tabs>
      <w:ind w:left="-360"/>
      <w:jc w:val="right"/>
      <w:rPr>
        <w:rFonts w:cs="Arial"/>
        <w:color w:val="31849B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B7056" wp14:editId="26217061">
          <wp:simplePos x="0" y="0"/>
          <wp:positionH relativeFrom="column">
            <wp:posOffset>115147</wp:posOffset>
          </wp:positionH>
          <wp:positionV relativeFrom="paragraph">
            <wp:posOffset>1719</wp:posOffset>
          </wp:positionV>
          <wp:extent cx="730885" cy="1068866"/>
          <wp:effectExtent l="0" t="0" r="5715" b="0"/>
          <wp:wrapNone/>
          <wp:docPr id="2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1068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B41">
      <w:rPr>
        <w:rFonts w:cs="Arial"/>
        <w:b/>
        <w:bCs/>
        <w:color w:val="31849B"/>
        <w:sz w:val="18"/>
        <w:szCs w:val="18"/>
      </w:rPr>
      <w:t>International Accreditation Service, Inc</w:t>
    </w:r>
    <w:r w:rsidRPr="00C63B41">
      <w:rPr>
        <w:rFonts w:cs="Arial"/>
        <w:color w:val="31849B"/>
        <w:sz w:val="18"/>
        <w:szCs w:val="18"/>
      </w:rPr>
      <w:t>.</w:t>
    </w:r>
  </w:p>
  <w:p w14:paraId="4DBCBEE9" w14:textId="77777777" w:rsidR="007525C6" w:rsidRPr="00C63B41" w:rsidRDefault="007525C6" w:rsidP="007525C6">
    <w:pPr>
      <w:pStyle w:val="Header"/>
      <w:tabs>
        <w:tab w:val="clear" w:pos="4320"/>
        <w:tab w:val="clear" w:pos="8640"/>
        <w:tab w:val="right" w:pos="9720"/>
      </w:tabs>
      <w:ind w:left="-360"/>
      <w:jc w:val="right"/>
      <w:rPr>
        <w:rFonts w:cs="Arial"/>
        <w:color w:val="31849B"/>
        <w:sz w:val="16"/>
        <w:szCs w:val="16"/>
      </w:rPr>
    </w:pPr>
    <w:r w:rsidRPr="00C63B41">
      <w:rPr>
        <w:rFonts w:cs="Arial"/>
        <w:color w:val="31849B"/>
        <w:sz w:val="16"/>
        <w:szCs w:val="16"/>
      </w:rPr>
      <w:t>3060 Saturn Street, Suite 100</w:t>
    </w:r>
  </w:p>
  <w:p w14:paraId="5CF4D652" w14:textId="77777777" w:rsidR="007525C6" w:rsidRPr="00C63B41" w:rsidRDefault="007525C6" w:rsidP="007525C6">
    <w:pPr>
      <w:pStyle w:val="Header"/>
      <w:tabs>
        <w:tab w:val="clear" w:pos="4320"/>
        <w:tab w:val="clear" w:pos="8640"/>
        <w:tab w:val="right" w:pos="9720"/>
      </w:tabs>
      <w:ind w:left="-360"/>
      <w:jc w:val="right"/>
      <w:rPr>
        <w:rFonts w:cs="Arial"/>
        <w:color w:val="31849B"/>
        <w:sz w:val="16"/>
        <w:szCs w:val="16"/>
      </w:rPr>
    </w:pPr>
    <w:r w:rsidRPr="00C63B41">
      <w:rPr>
        <w:rFonts w:cs="Arial"/>
        <w:color w:val="31849B"/>
        <w:sz w:val="16"/>
        <w:szCs w:val="16"/>
      </w:rPr>
      <w:t>Brea, CA 92821 USA</w:t>
    </w:r>
  </w:p>
  <w:p w14:paraId="37CEF449" w14:textId="77777777" w:rsidR="007525C6" w:rsidRPr="00C63B41" w:rsidRDefault="007525C6" w:rsidP="007525C6">
    <w:pPr>
      <w:pStyle w:val="Header"/>
      <w:tabs>
        <w:tab w:val="clear" w:pos="4320"/>
        <w:tab w:val="clear" w:pos="8640"/>
        <w:tab w:val="right" w:pos="9720"/>
      </w:tabs>
      <w:ind w:left="-360"/>
      <w:jc w:val="right"/>
      <w:rPr>
        <w:rFonts w:cs="Arial"/>
        <w:color w:val="31849B"/>
        <w:sz w:val="16"/>
        <w:szCs w:val="16"/>
      </w:rPr>
    </w:pPr>
    <w:r w:rsidRPr="00C63B41">
      <w:rPr>
        <w:rFonts w:cs="Arial"/>
        <w:color w:val="31849B"/>
        <w:sz w:val="16"/>
        <w:szCs w:val="16"/>
      </w:rPr>
      <w:t>t: 562.699.4522</w:t>
    </w:r>
  </w:p>
  <w:p w14:paraId="197E6EF6" w14:textId="77777777" w:rsidR="007525C6" w:rsidRPr="00C63B41" w:rsidRDefault="007525C6" w:rsidP="007525C6">
    <w:pPr>
      <w:pStyle w:val="Header"/>
      <w:tabs>
        <w:tab w:val="clear" w:pos="4320"/>
        <w:tab w:val="clear" w:pos="8640"/>
        <w:tab w:val="right" w:pos="9720"/>
      </w:tabs>
      <w:ind w:left="-360"/>
      <w:jc w:val="right"/>
      <w:rPr>
        <w:rFonts w:cs="Arial"/>
        <w:color w:val="31849B"/>
        <w:sz w:val="16"/>
        <w:szCs w:val="16"/>
      </w:rPr>
    </w:pPr>
    <w:r w:rsidRPr="00C63B41">
      <w:rPr>
        <w:rFonts w:cs="Arial"/>
        <w:color w:val="31849B"/>
        <w:sz w:val="16"/>
        <w:szCs w:val="16"/>
      </w:rPr>
      <w:t>t: 866.427.4422</w:t>
    </w:r>
  </w:p>
  <w:p w14:paraId="22739010" w14:textId="77777777" w:rsidR="007525C6" w:rsidRPr="00C63B41" w:rsidRDefault="007525C6" w:rsidP="007525C6">
    <w:pPr>
      <w:pStyle w:val="Header"/>
      <w:tabs>
        <w:tab w:val="clear" w:pos="4320"/>
        <w:tab w:val="clear" w:pos="8640"/>
        <w:tab w:val="right" w:pos="9720"/>
      </w:tabs>
      <w:ind w:left="-360"/>
      <w:jc w:val="right"/>
      <w:rPr>
        <w:rFonts w:cs="Arial"/>
        <w:color w:val="31849B"/>
        <w:sz w:val="16"/>
        <w:szCs w:val="16"/>
      </w:rPr>
    </w:pPr>
    <w:r w:rsidRPr="00C63B41">
      <w:rPr>
        <w:rFonts w:cs="Arial"/>
        <w:color w:val="31849B"/>
        <w:sz w:val="16"/>
        <w:szCs w:val="16"/>
      </w:rPr>
      <w:t>t: 562.699.8031</w:t>
    </w:r>
  </w:p>
  <w:p w14:paraId="466A6E3C" w14:textId="77777777" w:rsidR="007525C6" w:rsidRPr="00C63B41" w:rsidRDefault="007525C6" w:rsidP="007525C6">
    <w:pPr>
      <w:pStyle w:val="Header"/>
      <w:tabs>
        <w:tab w:val="clear" w:pos="4320"/>
        <w:tab w:val="clear" w:pos="8640"/>
        <w:tab w:val="right" w:pos="9720"/>
      </w:tabs>
      <w:ind w:left="-360"/>
      <w:jc w:val="right"/>
      <w:rPr>
        <w:rFonts w:cs="Arial"/>
        <w:color w:val="31849B"/>
        <w:sz w:val="16"/>
        <w:szCs w:val="16"/>
      </w:rPr>
    </w:pPr>
    <w:r w:rsidRPr="00C63B41">
      <w:rPr>
        <w:rFonts w:cs="Arial"/>
        <w:color w:val="31849B"/>
        <w:sz w:val="16"/>
        <w:szCs w:val="16"/>
      </w:rPr>
      <w:t>www.iasonline.org</w:t>
    </w:r>
  </w:p>
  <w:p w14:paraId="7C13C504" w14:textId="77777777" w:rsidR="007525C6" w:rsidRDefault="007525C6" w:rsidP="007525C6">
    <w:pPr>
      <w:pStyle w:val="Header"/>
    </w:pPr>
  </w:p>
  <w:p w14:paraId="1D7A26C3" w14:textId="77777777" w:rsidR="007525C6" w:rsidRDefault="007525C6" w:rsidP="007525C6">
    <w:pPr>
      <w:pStyle w:val="Header"/>
    </w:pPr>
  </w:p>
  <w:p w14:paraId="722DC780" w14:textId="77777777" w:rsidR="007525C6" w:rsidRDefault="007525C6" w:rsidP="007525C6">
    <w:pPr>
      <w:pStyle w:val="Header"/>
    </w:pPr>
  </w:p>
  <w:p w14:paraId="49290B3B" w14:textId="77777777" w:rsidR="007525C6" w:rsidRDefault="00752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80F63"/>
    <w:multiLevelType w:val="hybridMultilevel"/>
    <w:tmpl w:val="466897E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B1D70"/>
    <w:multiLevelType w:val="hybridMultilevel"/>
    <w:tmpl w:val="CCEC086E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75A9A"/>
    <w:multiLevelType w:val="hybridMultilevel"/>
    <w:tmpl w:val="2782E95C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51BE6"/>
    <w:multiLevelType w:val="multilevel"/>
    <w:tmpl w:val="3B9E71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447828"/>
    <w:multiLevelType w:val="hybridMultilevel"/>
    <w:tmpl w:val="DFF8D4D0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A25324"/>
    <w:multiLevelType w:val="hybridMultilevel"/>
    <w:tmpl w:val="ACC0D9EC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A6CAE"/>
    <w:multiLevelType w:val="hybridMultilevel"/>
    <w:tmpl w:val="466897E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113AA"/>
    <w:multiLevelType w:val="hybridMultilevel"/>
    <w:tmpl w:val="284685E0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F97488"/>
    <w:multiLevelType w:val="hybridMultilevel"/>
    <w:tmpl w:val="B4AA7EE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33DB7"/>
    <w:multiLevelType w:val="hybridMultilevel"/>
    <w:tmpl w:val="3120E86E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75083"/>
    <w:multiLevelType w:val="hybridMultilevel"/>
    <w:tmpl w:val="466897E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550FC"/>
    <w:multiLevelType w:val="hybridMultilevel"/>
    <w:tmpl w:val="3B9E718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234B7"/>
    <w:multiLevelType w:val="hybridMultilevel"/>
    <w:tmpl w:val="32DEF5A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734C27"/>
    <w:multiLevelType w:val="hybridMultilevel"/>
    <w:tmpl w:val="712AD834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FB1A92"/>
    <w:multiLevelType w:val="hybridMultilevel"/>
    <w:tmpl w:val="466897E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D401D1"/>
    <w:multiLevelType w:val="multilevel"/>
    <w:tmpl w:val="2782E9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D4433"/>
    <w:multiLevelType w:val="multilevel"/>
    <w:tmpl w:val="05AAC7AA"/>
    <w:name w:val="heading"/>
    <w:lvl w:ilvl="0">
      <w:start w:val="1"/>
      <w:numFmt w:val="bullet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lvlText w:val=" "/>
      <w:lvlJc w:val="left"/>
      <w:pPr>
        <w:ind w:left="0" w:firstLine="0"/>
      </w:pPr>
    </w:lvl>
    <w:lvl w:ilvl="5">
      <w:start w:val="1"/>
      <w:numFmt w:val="bullet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10E786A"/>
    <w:multiLevelType w:val="hybridMultilevel"/>
    <w:tmpl w:val="939A247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127EE6"/>
    <w:multiLevelType w:val="hybridMultilevel"/>
    <w:tmpl w:val="466897E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C1966"/>
    <w:multiLevelType w:val="hybridMultilevel"/>
    <w:tmpl w:val="466897E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35B8A"/>
    <w:multiLevelType w:val="hybridMultilevel"/>
    <w:tmpl w:val="22C2BF64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6C4C50"/>
    <w:multiLevelType w:val="hybridMultilevel"/>
    <w:tmpl w:val="466897E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B663E9"/>
    <w:multiLevelType w:val="hybridMultilevel"/>
    <w:tmpl w:val="7FBA887E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64709"/>
    <w:multiLevelType w:val="hybridMultilevel"/>
    <w:tmpl w:val="CCEC086E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C9B"/>
    <w:multiLevelType w:val="hybridMultilevel"/>
    <w:tmpl w:val="B4606AB0"/>
    <w:lvl w:ilvl="0" w:tplc="F320D8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972D3"/>
    <w:multiLevelType w:val="hybridMultilevel"/>
    <w:tmpl w:val="9724A48E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36F0"/>
    <w:multiLevelType w:val="hybridMultilevel"/>
    <w:tmpl w:val="B672A29A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776983"/>
    <w:multiLevelType w:val="hybridMultilevel"/>
    <w:tmpl w:val="A4BA24EA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5215B2"/>
    <w:multiLevelType w:val="hybridMultilevel"/>
    <w:tmpl w:val="087825D2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1B3172"/>
    <w:multiLevelType w:val="hybridMultilevel"/>
    <w:tmpl w:val="3120E86E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7B0CB5"/>
    <w:multiLevelType w:val="hybridMultilevel"/>
    <w:tmpl w:val="3C0E5070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6315E"/>
    <w:multiLevelType w:val="hybridMultilevel"/>
    <w:tmpl w:val="3C16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26F71"/>
    <w:multiLevelType w:val="multilevel"/>
    <w:tmpl w:val="3B9E71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6B502E"/>
    <w:multiLevelType w:val="hybridMultilevel"/>
    <w:tmpl w:val="490A5B66"/>
    <w:lvl w:ilvl="0" w:tplc="137E16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BE3EE9"/>
    <w:multiLevelType w:val="hybridMultilevel"/>
    <w:tmpl w:val="6966ECE2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16DFD"/>
    <w:multiLevelType w:val="multilevel"/>
    <w:tmpl w:val="3B9E71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07C11"/>
    <w:multiLevelType w:val="hybridMultilevel"/>
    <w:tmpl w:val="D41CE6E2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74198"/>
    <w:multiLevelType w:val="hybridMultilevel"/>
    <w:tmpl w:val="3A66BD2E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06258A"/>
    <w:multiLevelType w:val="hybridMultilevel"/>
    <w:tmpl w:val="466897E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15351"/>
    <w:multiLevelType w:val="hybridMultilevel"/>
    <w:tmpl w:val="466897E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5B676F"/>
    <w:multiLevelType w:val="multilevel"/>
    <w:tmpl w:val="3B9E71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F50FF4"/>
    <w:multiLevelType w:val="hybridMultilevel"/>
    <w:tmpl w:val="3120E86E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7D40CB"/>
    <w:multiLevelType w:val="hybridMultilevel"/>
    <w:tmpl w:val="466897E6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A033D9"/>
    <w:multiLevelType w:val="hybridMultilevel"/>
    <w:tmpl w:val="A4BA24EA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18"/>
  </w:num>
  <w:num w:numId="5">
    <w:abstractNumId w:val="8"/>
  </w:num>
  <w:num w:numId="6">
    <w:abstractNumId w:val="9"/>
  </w:num>
  <w:num w:numId="7">
    <w:abstractNumId w:val="35"/>
  </w:num>
  <w:num w:numId="8">
    <w:abstractNumId w:val="38"/>
  </w:num>
  <w:num w:numId="9">
    <w:abstractNumId w:val="6"/>
  </w:num>
  <w:num w:numId="10">
    <w:abstractNumId w:val="30"/>
  </w:num>
  <w:num w:numId="11">
    <w:abstractNumId w:val="13"/>
  </w:num>
  <w:num w:numId="12">
    <w:abstractNumId w:val="23"/>
  </w:num>
  <w:num w:numId="13">
    <w:abstractNumId w:val="31"/>
  </w:num>
  <w:num w:numId="14">
    <w:abstractNumId w:val="14"/>
  </w:num>
  <w:num w:numId="15">
    <w:abstractNumId w:val="29"/>
  </w:num>
  <w:num w:numId="16">
    <w:abstractNumId w:val="12"/>
  </w:num>
  <w:num w:numId="17">
    <w:abstractNumId w:val="33"/>
  </w:num>
  <w:num w:numId="18">
    <w:abstractNumId w:val="3"/>
  </w:num>
  <w:num w:numId="19">
    <w:abstractNumId w:val="16"/>
  </w:num>
  <w:num w:numId="20">
    <w:abstractNumId w:val="24"/>
  </w:num>
  <w:num w:numId="21">
    <w:abstractNumId w:val="4"/>
  </w:num>
  <w:num w:numId="22">
    <w:abstractNumId w:val="44"/>
  </w:num>
  <w:num w:numId="23">
    <w:abstractNumId w:val="36"/>
  </w:num>
  <w:num w:numId="24">
    <w:abstractNumId w:val="21"/>
  </w:num>
  <w:num w:numId="25">
    <w:abstractNumId w:val="41"/>
  </w:num>
  <w:num w:numId="26">
    <w:abstractNumId w:val="26"/>
  </w:num>
  <w:num w:numId="27">
    <w:abstractNumId w:val="22"/>
  </w:num>
  <w:num w:numId="28">
    <w:abstractNumId w:val="15"/>
  </w:num>
  <w:num w:numId="29">
    <w:abstractNumId w:val="40"/>
  </w:num>
  <w:num w:numId="30">
    <w:abstractNumId w:val="19"/>
  </w:num>
  <w:num w:numId="31">
    <w:abstractNumId w:val="11"/>
  </w:num>
  <w:num w:numId="32">
    <w:abstractNumId w:val="43"/>
  </w:num>
  <w:num w:numId="33">
    <w:abstractNumId w:val="1"/>
  </w:num>
  <w:num w:numId="34">
    <w:abstractNumId w:val="39"/>
  </w:num>
  <w:num w:numId="35">
    <w:abstractNumId w:val="34"/>
  </w:num>
  <w:num w:numId="36">
    <w:abstractNumId w:val="5"/>
  </w:num>
  <w:num w:numId="37">
    <w:abstractNumId w:val="7"/>
  </w:num>
  <w:num w:numId="38">
    <w:abstractNumId w:val="37"/>
  </w:num>
  <w:num w:numId="39">
    <w:abstractNumId w:val="28"/>
  </w:num>
  <w:num w:numId="40">
    <w:abstractNumId w:val="25"/>
  </w:num>
  <w:num w:numId="41">
    <w:abstractNumId w:val="2"/>
  </w:num>
  <w:num w:numId="42">
    <w:abstractNumId w:val="42"/>
  </w:num>
  <w:num w:numId="43">
    <w:abstractNumId w:val="1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5B"/>
    <w:rsid w:val="00046A05"/>
    <w:rsid w:val="007525C6"/>
    <w:rsid w:val="009906FF"/>
    <w:rsid w:val="00B378E9"/>
    <w:rsid w:val="00CB77C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75D6CC1"/>
  <w15:chartTrackingRefBased/>
  <w15:docId w15:val="{3BC07577-3087-7145-AF21-951E21FB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7A4"/>
    <w:rPr>
      <w:rFonts w:ascii="Gotham Book" w:hAnsi="Gotham Book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115CC"/>
    <w:pPr>
      <w:keepNext/>
      <w:spacing w:line="420" w:lineRule="exact"/>
      <w:outlineLvl w:val="0"/>
    </w:pPr>
    <w:rPr>
      <w:rFonts w:ascii="Gotham-Bold" w:hAnsi="Gotham-Bold"/>
      <w:b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E2748F"/>
    <w:pPr>
      <w:keepNext/>
      <w:spacing w:line="420" w:lineRule="exact"/>
      <w:outlineLvl w:val="1"/>
    </w:pPr>
    <w:rPr>
      <w:rFonts w:ascii="Gotham-Bold" w:hAnsi="Gotham-Bold"/>
      <w:b/>
      <w:color w:val="464847"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F66CE"/>
    <w:pPr>
      <w:keepNext/>
      <w:spacing w:line="300" w:lineRule="exact"/>
      <w:outlineLvl w:val="2"/>
    </w:pPr>
    <w:rPr>
      <w:rFonts w:ascii="Gotham-Medium" w:hAnsi="Gotham-Medium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C377A4"/>
    <w:pPr>
      <w:widowControl w:val="0"/>
      <w:autoSpaceDE w:val="0"/>
      <w:autoSpaceDN w:val="0"/>
      <w:adjustRightInd w:val="0"/>
      <w:ind w:left="900" w:hanging="180"/>
      <w:outlineLvl w:val="3"/>
    </w:pPr>
    <w:rPr>
      <w:color w:val="000000"/>
      <w:szCs w:val="20"/>
    </w:rPr>
  </w:style>
  <w:style w:type="paragraph" w:styleId="Heading5">
    <w:name w:val="heading 5"/>
    <w:basedOn w:val="Normal"/>
    <w:next w:val="Normal"/>
    <w:link w:val="Heading5Char"/>
    <w:qFormat/>
    <w:rsid w:val="00C377A4"/>
    <w:pPr>
      <w:widowControl w:val="0"/>
      <w:autoSpaceDE w:val="0"/>
      <w:autoSpaceDN w:val="0"/>
      <w:adjustRightInd w:val="0"/>
      <w:ind w:left="1260" w:hanging="180"/>
      <w:outlineLvl w:val="4"/>
    </w:pPr>
    <w:rPr>
      <w:color w:val="000000"/>
      <w:szCs w:val="20"/>
    </w:rPr>
  </w:style>
  <w:style w:type="paragraph" w:styleId="Heading6">
    <w:name w:val="heading 6"/>
    <w:basedOn w:val="Normal"/>
    <w:next w:val="Normal"/>
    <w:link w:val="Heading6Char"/>
    <w:qFormat/>
    <w:rsid w:val="00C377A4"/>
    <w:pPr>
      <w:keepNext/>
      <w:widowControl w:val="0"/>
      <w:autoSpaceDE w:val="0"/>
      <w:autoSpaceDN w:val="0"/>
      <w:adjustRightInd w:val="0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C377A4"/>
    <w:pPr>
      <w:keepNext/>
      <w:outlineLvl w:val="6"/>
    </w:pPr>
    <w:rPr>
      <w:rFonts w:ascii="Palatino" w:eastAsia="Times" w:hAnsi="Palatino"/>
      <w:b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C377A4"/>
    <w:pPr>
      <w:keepNext/>
      <w:jc w:val="center"/>
      <w:outlineLvl w:val="7"/>
    </w:pPr>
    <w:rPr>
      <w:rFonts w:ascii="Palatino" w:eastAsia="Times" w:hAnsi="Palatino"/>
      <w:b/>
      <w:color w:val="00000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C377A4"/>
    <w:pPr>
      <w:keepNext/>
      <w:ind w:left="162"/>
      <w:outlineLvl w:val="8"/>
    </w:pPr>
    <w:rPr>
      <w:rFonts w:ascii="Palatino" w:eastAsia="Times" w:hAnsi="Palatino"/>
      <w:b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semiHidden/>
    <w:rsid w:val="009A49F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115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D115CC"/>
    <w:pPr>
      <w:tabs>
        <w:tab w:val="center" w:pos="4320"/>
        <w:tab w:val="right" w:pos="8640"/>
      </w:tabs>
    </w:pPr>
  </w:style>
  <w:style w:type="paragraph" w:customStyle="1" w:styleId="BodyCopy">
    <w:name w:val="Body Copy"/>
    <w:basedOn w:val="Normal"/>
    <w:rsid w:val="00D115CC"/>
    <w:pPr>
      <w:spacing w:line="300" w:lineRule="exact"/>
    </w:pPr>
    <w:rPr>
      <w:rFonts w:ascii="Gotham-Book" w:hAnsi="Gotham-Book"/>
    </w:rPr>
  </w:style>
  <w:style w:type="paragraph" w:customStyle="1" w:styleId="BulletsLevel1">
    <w:name w:val="Bullets Level 1"/>
    <w:basedOn w:val="Normal"/>
    <w:rsid w:val="00D115CC"/>
    <w:pPr>
      <w:tabs>
        <w:tab w:val="left" w:pos="360"/>
      </w:tabs>
      <w:spacing w:line="300" w:lineRule="exact"/>
      <w:ind w:left="360" w:hanging="360"/>
    </w:pPr>
    <w:rPr>
      <w:rFonts w:ascii="Gotham-Book" w:hAnsi="Gotham-Book"/>
    </w:rPr>
  </w:style>
  <w:style w:type="paragraph" w:customStyle="1" w:styleId="BulletsLevel2">
    <w:name w:val="Bullets Level 2"/>
    <w:basedOn w:val="Normal"/>
    <w:rsid w:val="00D115CC"/>
    <w:pPr>
      <w:tabs>
        <w:tab w:val="left" w:pos="360"/>
        <w:tab w:val="left" w:pos="720"/>
      </w:tabs>
      <w:spacing w:line="300" w:lineRule="exact"/>
      <w:ind w:left="720" w:hanging="720"/>
    </w:pPr>
    <w:rPr>
      <w:rFonts w:ascii="Gotham-Book" w:hAnsi="Gotham-Book"/>
    </w:rPr>
  </w:style>
  <w:style w:type="character" w:styleId="PageNumber">
    <w:name w:val="page number"/>
    <w:basedOn w:val="DefaultParagraphFont"/>
    <w:rsid w:val="00D115CC"/>
  </w:style>
  <w:style w:type="paragraph" w:styleId="BodyText">
    <w:name w:val="Body Text"/>
    <w:basedOn w:val="Normal"/>
    <w:link w:val="BodyTextChar"/>
    <w:rsid w:val="00C377A4"/>
    <w:rPr>
      <w:rFonts w:ascii="Palatino" w:eastAsia="Times" w:hAnsi="Palatino"/>
      <w:color w:val="000000"/>
      <w:szCs w:val="20"/>
      <w:lang w:val="en-GB"/>
    </w:rPr>
  </w:style>
  <w:style w:type="paragraph" w:styleId="BodyTextIndent">
    <w:name w:val="Body Text Indent"/>
    <w:basedOn w:val="Normal"/>
    <w:link w:val="BodyTextIndentChar"/>
    <w:rsid w:val="00C377A4"/>
    <w:pPr>
      <w:widowControl w:val="0"/>
      <w:autoSpaceDE w:val="0"/>
      <w:autoSpaceDN w:val="0"/>
      <w:adjustRightInd w:val="0"/>
      <w:ind w:left="360"/>
    </w:pPr>
    <w:rPr>
      <w:rFonts w:ascii="Palatino" w:hAnsi="Palatino"/>
      <w:color w:val="00000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C377A4"/>
    <w:pPr>
      <w:ind w:left="720"/>
    </w:pPr>
    <w:rPr>
      <w:rFonts w:ascii="Palatino" w:eastAsia="Times" w:hAnsi="Palatino"/>
      <w:i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C377A4"/>
    <w:pPr>
      <w:ind w:left="720"/>
    </w:pPr>
    <w:rPr>
      <w:rFonts w:ascii="Palatino" w:eastAsia="Times" w:hAnsi="Palatino"/>
      <w:color w:val="000000"/>
      <w:szCs w:val="20"/>
      <w:lang w:val="en-GB"/>
    </w:rPr>
  </w:style>
  <w:style w:type="paragraph" w:styleId="BodyText3">
    <w:name w:val="Body Text 3"/>
    <w:basedOn w:val="Normal"/>
    <w:link w:val="BodyText3Char"/>
    <w:rsid w:val="00C377A4"/>
    <w:rPr>
      <w:rFonts w:eastAsia="Times"/>
      <w:color w:val="000000"/>
      <w:sz w:val="32"/>
      <w:szCs w:val="20"/>
      <w:lang w:val="en-GB"/>
    </w:rPr>
  </w:style>
  <w:style w:type="character" w:styleId="Hyperlink">
    <w:name w:val="Hyperlink"/>
    <w:basedOn w:val="DefaultParagraphFont"/>
    <w:rsid w:val="00C377A4"/>
    <w:rPr>
      <w:color w:val="0000FF"/>
      <w:u w:val="single"/>
    </w:rPr>
  </w:style>
  <w:style w:type="paragraph" w:styleId="BodyText2">
    <w:name w:val="Body Text 2"/>
    <w:basedOn w:val="Normal"/>
    <w:link w:val="BodyText2Char"/>
    <w:rsid w:val="00C377A4"/>
    <w:rPr>
      <w:rFonts w:ascii="Palatino" w:eastAsia="Times" w:hAnsi="Palatino"/>
      <w:color w:val="333333"/>
      <w:szCs w:val="20"/>
      <w:lang w:val="en-GB"/>
    </w:rPr>
  </w:style>
  <w:style w:type="character" w:styleId="CommentReference">
    <w:name w:val="annotation reference"/>
    <w:basedOn w:val="DefaultParagraphFont"/>
    <w:rsid w:val="00C377A4"/>
    <w:rPr>
      <w:sz w:val="18"/>
    </w:rPr>
  </w:style>
  <w:style w:type="paragraph" w:styleId="CommentText">
    <w:name w:val="annotation text"/>
    <w:basedOn w:val="Normal"/>
    <w:link w:val="CommentTextChar"/>
    <w:rsid w:val="00C377A4"/>
    <w:rPr>
      <w:rFonts w:ascii="Palatino" w:eastAsia="Times" w:hAnsi="Palatino"/>
      <w:szCs w:val="20"/>
      <w:lang w:val="en-GB"/>
    </w:rPr>
  </w:style>
  <w:style w:type="character" w:styleId="FollowedHyperlink">
    <w:name w:val="FollowedHyperlink"/>
    <w:basedOn w:val="DefaultParagraphFont"/>
    <w:rsid w:val="00C377A4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C377A4"/>
    <w:rPr>
      <w:rFonts w:ascii="New York" w:hAnsi="New York"/>
      <w:szCs w:val="20"/>
    </w:rPr>
  </w:style>
  <w:style w:type="paragraph" w:customStyle="1" w:styleId="WPDefaults">
    <w:name w:val="WP Defaults"/>
    <w:rsid w:val="00C377A4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sz w:val="24"/>
      <w:lang w:val="en-US"/>
    </w:rPr>
  </w:style>
  <w:style w:type="table" w:styleId="TableGrid">
    <w:name w:val="Table Grid"/>
    <w:basedOn w:val="TableNormal"/>
    <w:rsid w:val="00C377A4"/>
    <w:rPr>
      <w:rFonts w:ascii="Times" w:eastAsia="Times" w:hAnsi="Times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C377A4"/>
    <w:pPr>
      <w:framePr w:w="4694" w:h="13104" w:hSpace="187" w:wrap="auto" w:vAnchor="page" w:hAnchor="page" w:x="1182" w:y="1441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000000"/>
      <w:jc w:val="right"/>
    </w:pPr>
    <w:rPr>
      <w:rFonts w:ascii="Palatino" w:hAnsi="Palatino"/>
      <w:b/>
      <w:color w:val="FFFFFF"/>
      <w:sz w:val="48"/>
      <w:szCs w:val="20"/>
      <w:lang w:val="en-GB"/>
    </w:rPr>
  </w:style>
  <w:style w:type="paragraph" w:styleId="FootnoteText">
    <w:name w:val="footnote text"/>
    <w:basedOn w:val="Normal"/>
    <w:link w:val="FootnoteTextChar"/>
    <w:rsid w:val="00C377A4"/>
    <w:rPr>
      <w:rFonts w:ascii="Times" w:eastAsia="Times" w:hAnsi="Times"/>
      <w:sz w:val="24"/>
      <w:szCs w:val="20"/>
    </w:rPr>
  </w:style>
  <w:style w:type="character" w:styleId="FootnoteReference">
    <w:name w:val="footnote reference"/>
    <w:basedOn w:val="DefaultParagraphFont"/>
    <w:rsid w:val="00C377A4"/>
    <w:rPr>
      <w:vertAlign w:val="superscript"/>
    </w:rPr>
  </w:style>
  <w:style w:type="paragraph" w:customStyle="1" w:styleId="Document">
    <w:name w:val="Document"/>
    <w:basedOn w:val="WPDefaults"/>
    <w:rsid w:val="00C377A4"/>
  </w:style>
  <w:style w:type="paragraph" w:customStyle="1" w:styleId="Footer1">
    <w:name w:val="Footer1"/>
    <w:rsid w:val="00C377A4"/>
    <w:rPr>
      <w:rFonts w:ascii="Geneva" w:hAnsi="Geneva"/>
      <w:sz w:val="24"/>
      <w:lang w:val="en-US"/>
    </w:rPr>
  </w:style>
  <w:style w:type="paragraph" w:styleId="Title">
    <w:name w:val="Title"/>
    <w:basedOn w:val="Normal"/>
    <w:link w:val="TitleChar"/>
    <w:qFormat/>
    <w:rsid w:val="00C377A4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</w:pPr>
    <w:rPr>
      <w:rFonts w:ascii="Palatino" w:hAnsi="Palatino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rsid w:val="00C377A4"/>
    <w:pPr>
      <w:spacing w:before="120" w:after="120"/>
    </w:pPr>
    <w:rPr>
      <w:rFonts w:ascii="Times" w:hAnsi="Times"/>
      <w:b/>
      <w:caps/>
      <w:szCs w:val="20"/>
      <w:lang w:val="en-GB"/>
    </w:rPr>
  </w:style>
  <w:style w:type="paragraph" w:styleId="TOC2">
    <w:name w:val="toc 2"/>
    <w:basedOn w:val="Normal"/>
    <w:next w:val="Normal"/>
    <w:autoRedefine/>
    <w:rsid w:val="00C377A4"/>
    <w:pPr>
      <w:ind w:left="240"/>
    </w:pPr>
    <w:rPr>
      <w:rFonts w:ascii="Times" w:hAnsi="Times"/>
      <w:smallCaps/>
      <w:szCs w:val="20"/>
      <w:lang w:val="en-GB"/>
    </w:rPr>
  </w:style>
  <w:style w:type="paragraph" w:styleId="TOC3">
    <w:name w:val="toc 3"/>
    <w:basedOn w:val="Normal"/>
    <w:next w:val="Normal"/>
    <w:autoRedefine/>
    <w:rsid w:val="00C377A4"/>
    <w:pPr>
      <w:ind w:left="480"/>
    </w:pPr>
    <w:rPr>
      <w:rFonts w:ascii="Times" w:hAnsi="Times"/>
      <w:i/>
      <w:szCs w:val="20"/>
      <w:lang w:val="en-GB"/>
    </w:rPr>
  </w:style>
  <w:style w:type="paragraph" w:customStyle="1" w:styleId="TermNum">
    <w:name w:val="TermNum"/>
    <w:basedOn w:val="Normal"/>
    <w:next w:val="Normal"/>
    <w:rsid w:val="00C377A4"/>
    <w:pPr>
      <w:keepNext/>
      <w:spacing w:line="230" w:lineRule="atLeast"/>
      <w:jc w:val="both"/>
    </w:pPr>
    <w:rPr>
      <w:rFonts w:ascii="Arial" w:eastAsia="MS Mincho" w:hAnsi="Arial"/>
      <w:b/>
      <w:szCs w:val="20"/>
      <w:lang w:val="en-GB" w:eastAsia="ja-JP"/>
    </w:rPr>
  </w:style>
  <w:style w:type="paragraph" w:customStyle="1" w:styleId="PAGE">
    <w:name w:val="– PAGE –"/>
    <w:rsid w:val="00C377A4"/>
    <w:rPr>
      <w:rFonts w:ascii="Times" w:eastAsia="Times" w:hAnsi="Times"/>
      <w:sz w:val="24"/>
      <w:lang w:val="en-US"/>
    </w:rPr>
  </w:style>
  <w:style w:type="paragraph" w:styleId="Index1">
    <w:name w:val="index 1"/>
    <w:basedOn w:val="Normal"/>
    <w:next w:val="Normal"/>
    <w:autoRedefine/>
    <w:rsid w:val="00C377A4"/>
    <w:pPr>
      <w:ind w:left="240" w:hanging="240"/>
    </w:pPr>
    <w:rPr>
      <w:rFonts w:ascii="Times" w:eastAsia="Times" w:hAnsi="Times"/>
      <w:szCs w:val="20"/>
      <w:lang w:val="en-GB"/>
    </w:rPr>
  </w:style>
  <w:style w:type="paragraph" w:styleId="Index2">
    <w:name w:val="index 2"/>
    <w:basedOn w:val="Normal"/>
    <w:next w:val="Normal"/>
    <w:autoRedefine/>
    <w:rsid w:val="00C377A4"/>
    <w:pPr>
      <w:ind w:left="480" w:hanging="240"/>
    </w:pPr>
    <w:rPr>
      <w:rFonts w:ascii="Times" w:eastAsia="Times" w:hAnsi="Times"/>
      <w:szCs w:val="20"/>
      <w:lang w:val="en-GB"/>
    </w:rPr>
  </w:style>
  <w:style w:type="paragraph" w:styleId="Index3">
    <w:name w:val="index 3"/>
    <w:basedOn w:val="Normal"/>
    <w:next w:val="Normal"/>
    <w:autoRedefine/>
    <w:rsid w:val="00C377A4"/>
    <w:pPr>
      <w:ind w:left="720" w:hanging="240"/>
    </w:pPr>
    <w:rPr>
      <w:rFonts w:ascii="Times" w:eastAsia="Times" w:hAnsi="Times"/>
      <w:szCs w:val="20"/>
      <w:lang w:val="en-GB"/>
    </w:rPr>
  </w:style>
  <w:style w:type="paragraph" w:styleId="Index4">
    <w:name w:val="index 4"/>
    <w:basedOn w:val="Normal"/>
    <w:next w:val="Normal"/>
    <w:autoRedefine/>
    <w:rsid w:val="00C377A4"/>
    <w:pPr>
      <w:ind w:left="960" w:hanging="240"/>
    </w:pPr>
    <w:rPr>
      <w:rFonts w:ascii="Times" w:eastAsia="Times" w:hAnsi="Times"/>
      <w:szCs w:val="20"/>
      <w:lang w:val="en-GB"/>
    </w:rPr>
  </w:style>
  <w:style w:type="paragraph" w:styleId="Index5">
    <w:name w:val="index 5"/>
    <w:basedOn w:val="Normal"/>
    <w:next w:val="Normal"/>
    <w:autoRedefine/>
    <w:rsid w:val="00C377A4"/>
    <w:pPr>
      <w:ind w:left="1200" w:hanging="240"/>
    </w:pPr>
    <w:rPr>
      <w:rFonts w:ascii="Times" w:eastAsia="Times" w:hAnsi="Times"/>
      <w:szCs w:val="20"/>
      <w:lang w:val="en-GB"/>
    </w:rPr>
  </w:style>
  <w:style w:type="paragraph" w:styleId="Index6">
    <w:name w:val="index 6"/>
    <w:basedOn w:val="Normal"/>
    <w:next w:val="Normal"/>
    <w:autoRedefine/>
    <w:rsid w:val="00C377A4"/>
    <w:pPr>
      <w:ind w:left="1440" w:hanging="240"/>
    </w:pPr>
    <w:rPr>
      <w:rFonts w:ascii="Times" w:eastAsia="Times" w:hAnsi="Times"/>
      <w:szCs w:val="20"/>
      <w:lang w:val="en-GB"/>
    </w:rPr>
  </w:style>
  <w:style w:type="paragraph" w:styleId="Index7">
    <w:name w:val="index 7"/>
    <w:basedOn w:val="Normal"/>
    <w:next w:val="Normal"/>
    <w:autoRedefine/>
    <w:rsid w:val="00C377A4"/>
    <w:pPr>
      <w:ind w:left="1680" w:hanging="240"/>
    </w:pPr>
    <w:rPr>
      <w:rFonts w:ascii="Times" w:eastAsia="Times" w:hAnsi="Times"/>
      <w:szCs w:val="20"/>
      <w:lang w:val="en-GB"/>
    </w:rPr>
  </w:style>
  <w:style w:type="paragraph" w:styleId="Index8">
    <w:name w:val="index 8"/>
    <w:basedOn w:val="Normal"/>
    <w:next w:val="Normal"/>
    <w:autoRedefine/>
    <w:rsid w:val="00C377A4"/>
    <w:pPr>
      <w:ind w:left="1920" w:hanging="240"/>
    </w:pPr>
    <w:rPr>
      <w:rFonts w:ascii="Times" w:eastAsia="Times" w:hAnsi="Times"/>
      <w:szCs w:val="20"/>
      <w:lang w:val="en-GB"/>
    </w:rPr>
  </w:style>
  <w:style w:type="paragraph" w:styleId="Index9">
    <w:name w:val="index 9"/>
    <w:basedOn w:val="Normal"/>
    <w:next w:val="Normal"/>
    <w:autoRedefine/>
    <w:rsid w:val="00C377A4"/>
    <w:pPr>
      <w:ind w:left="2160" w:hanging="240"/>
    </w:pPr>
    <w:rPr>
      <w:rFonts w:ascii="Times" w:eastAsia="Times" w:hAnsi="Times"/>
      <w:szCs w:val="20"/>
      <w:lang w:val="en-GB"/>
    </w:rPr>
  </w:style>
  <w:style w:type="paragraph" w:styleId="IndexHeading">
    <w:name w:val="index heading"/>
    <w:basedOn w:val="Normal"/>
    <w:next w:val="Index1"/>
    <w:rsid w:val="00C377A4"/>
    <w:pPr>
      <w:spacing w:before="120" w:after="120"/>
    </w:pPr>
    <w:rPr>
      <w:rFonts w:ascii="Times" w:eastAsia="Times" w:hAnsi="Times"/>
      <w:b/>
      <w:i/>
      <w:szCs w:val="20"/>
      <w:lang w:val="en-GB"/>
    </w:rPr>
  </w:style>
  <w:style w:type="paragraph" w:styleId="TOC4">
    <w:name w:val="toc 4"/>
    <w:basedOn w:val="Normal"/>
    <w:next w:val="Normal"/>
    <w:autoRedefine/>
    <w:rsid w:val="00C377A4"/>
    <w:pPr>
      <w:ind w:left="720"/>
    </w:pPr>
    <w:rPr>
      <w:rFonts w:ascii="Times" w:eastAsia="Times" w:hAnsi="Times"/>
      <w:szCs w:val="20"/>
      <w:lang w:val="en-GB"/>
    </w:rPr>
  </w:style>
  <w:style w:type="paragraph" w:styleId="TOC5">
    <w:name w:val="toc 5"/>
    <w:basedOn w:val="Normal"/>
    <w:next w:val="Normal"/>
    <w:autoRedefine/>
    <w:rsid w:val="00C377A4"/>
    <w:pPr>
      <w:ind w:left="960"/>
    </w:pPr>
    <w:rPr>
      <w:rFonts w:ascii="Times" w:eastAsia="Times" w:hAnsi="Times"/>
      <w:szCs w:val="20"/>
      <w:lang w:val="en-GB"/>
    </w:rPr>
  </w:style>
  <w:style w:type="paragraph" w:styleId="TOC6">
    <w:name w:val="toc 6"/>
    <w:basedOn w:val="Normal"/>
    <w:next w:val="Normal"/>
    <w:autoRedefine/>
    <w:rsid w:val="00C377A4"/>
    <w:pPr>
      <w:ind w:left="1200"/>
    </w:pPr>
    <w:rPr>
      <w:rFonts w:ascii="Times" w:eastAsia="Times" w:hAnsi="Times"/>
      <w:szCs w:val="20"/>
      <w:lang w:val="en-GB"/>
    </w:rPr>
  </w:style>
  <w:style w:type="paragraph" w:styleId="TOC7">
    <w:name w:val="toc 7"/>
    <w:basedOn w:val="Normal"/>
    <w:next w:val="Normal"/>
    <w:autoRedefine/>
    <w:rsid w:val="00C377A4"/>
    <w:pPr>
      <w:ind w:left="1440"/>
    </w:pPr>
    <w:rPr>
      <w:rFonts w:ascii="Times" w:eastAsia="Times" w:hAnsi="Times"/>
      <w:szCs w:val="20"/>
      <w:lang w:val="en-GB"/>
    </w:rPr>
  </w:style>
  <w:style w:type="paragraph" w:styleId="TOC8">
    <w:name w:val="toc 8"/>
    <w:basedOn w:val="Normal"/>
    <w:next w:val="Normal"/>
    <w:autoRedefine/>
    <w:rsid w:val="00C377A4"/>
    <w:pPr>
      <w:ind w:left="1680"/>
    </w:pPr>
    <w:rPr>
      <w:rFonts w:ascii="Times" w:eastAsia="Times" w:hAnsi="Times"/>
      <w:szCs w:val="20"/>
      <w:lang w:val="en-GB"/>
    </w:rPr>
  </w:style>
  <w:style w:type="paragraph" w:styleId="TOC9">
    <w:name w:val="toc 9"/>
    <w:basedOn w:val="Normal"/>
    <w:next w:val="Normal"/>
    <w:autoRedefine/>
    <w:rsid w:val="00C377A4"/>
    <w:pPr>
      <w:ind w:left="1920"/>
    </w:pPr>
    <w:rPr>
      <w:rFonts w:ascii="Times" w:eastAsia="Times" w:hAnsi="Times"/>
      <w:szCs w:val="20"/>
      <w:lang w:val="en-GB"/>
    </w:rPr>
  </w:style>
  <w:style w:type="paragraph" w:customStyle="1" w:styleId="p2">
    <w:name w:val="p2"/>
    <w:basedOn w:val="Normal"/>
    <w:next w:val="Normal"/>
    <w:rsid w:val="00C377A4"/>
    <w:pPr>
      <w:tabs>
        <w:tab w:val="left" w:pos="560"/>
      </w:tabs>
      <w:spacing w:after="240" w:line="230" w:lineRule="atLeast"/>
      <w:jc w:val="both"/>
    </w:pPr>
    <w:rPr>
      <w:rFonts w:ascii="Arial" w:hAnsi="Arial"/>
      <w:szCs w:val="20"/>
      <w:lang w:val="en-GB"/>
    </w:rPr>
  </w:style>
  <w:style w:type="paragraph" w:styleId="ListContinue">
    <w:name w:val="List Continue"/>
    <w:basedOn w:val="Normal"/>
    <w:rsid w:val="002F66CE"/>
    <w:pPr>
      <w:spacing w:after="120"/>
      <w:ind w:left="360"/>
    </w:pPr>
    <w:rPr>
      <w:rFonts w:ascii="Palatino" w:eastAsia="Times" w:hAnsi="Palatino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82069"/>
    <w:rPr>
      <w:rFonts w:ascii="Gotham Book" w:hAnsi="Gotham Book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4DE0"/>
    <w:rPr>
      <w:rFonts w:ascii="Gotham Book" w:eastAsia="Times New Roman" w:hAnsi="Gotham Book"/>
      <w:b/>
      <w:bCs/>
      <w:lang w:val="en-US"/>
    </w:rPr>
  </w:style>
  <w:style w:type="character" w:customStyle="1" w:styleId="Heading1Char">
    <w:name w:val="Heading 1 Char"/>
    <w:basedOn w:val="DefaultParagraphFont"/>
    <w:link w:val="Heading1"/>
    <w:rsid w:val="007F4570"/>
    <w:rPr>
      <w:rFonts w:ascii="Gotham-Bold" w:hAnsi="Gotham-Bold"/>
      <w:b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7F4570"/>
    <w:rPr>
      <w:rFonts w:ascii="Gotham-Bold" w:hAnsi="Gotham-Bold"/>
      <w:b/>
      <w:color w:val="464847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7F4570"/>
    <w:rPr>
      <w:rFonts w:ascii="Gotham-Medium" w:hAnsi="Gotham-Medium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7F4570"/>
    <w:rPr>
      <w:rFonts w:ascii="Gotham Book" w:hAnsi="Gotham Book"/>
      <w:color w:val="000000"/>
    </w:rPr>
  </w:style>
  <w:style w:type="character" w:customStyle="1" w:styleId="Heading5Char">
    <w:name w:val="Heading 5 Char"/>
    <w:basedOn w:val="DefaultParagraphFont"/>
    <w:link w:val="Heading5"/>
    <w:rsid w:val="007F4570"/>
    <w:rPr>
      <w:rFonts w:ascii="Gotham Book" w:hAnsi="Gotham Book"/>
      <w:color w:val="000000"/>
    </w:rPr>
  </w:style>
  <w:style w:type="character" w:customStyle="1" w:styleId="Heading6Char">
    <w:name w:val="Heading 6 Char"/>
    <w:basedOn w:val="DefaultParagraphFont"/>
    <w:link w:val="Heading6"/>
    <w:rsid w:val="007F4570"/>
    <w:rPr>
      <w:rFonts w:ascii="Gotham Book" w:hAnsi="Gotham Book"/>
      <w:b/>
      <w:color w:val="000000"/>
    </w:rPr>
  </w:style>
  <w:style w:type="character" w:customStyle="1" w:styleId="Heading7Char">
    <w:name w:val="Heading 7 Char"/>
    <w:basedOn w:val="DefaultParagraphFont"/>
    <w:link w:val="Heading7"/>
    <w:rsid w:val="007F4570"/>
    <w:rPr>
      <w:rFonts w:ascii="Palatino" w:eastAsia="Times" w:hAnsi="Palatino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7F4570"/>
    <w:rPr>
      <w:rFonts w:ascii="Palatino" w:eastAsia="Times" w:hAnsi="Palatino"/>
      <w:b/>
      <w:color w:val="000000"/>
      <w:lang w:val="en-GB"/>
    </w:rPr>
  </w:style>
  <w:style w:type="character" w:customStyle="1" w:styleId="Heading9Char">
    <w:name w:val="Heading 9 Char"/>
    <w:basedOn w:val="DefaultParagraphFont"/>
    <w:link w:val="Heading9"/>
    <w:rsid w:val="007F4570"/>
    <w:rPr>
      <w:rFonts w:ascii="Palatino" w:eastAsia="Times" w:hAnsi="Palatino"/>
      <w:b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7F4570"/>
    <w:rPr>
      <w:rFonts w:ascii="Lucida Grande" w:hAnsi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semiHidden/>
    <w:rsid w:val="007F4570"/>
    <w:rPr>
      <w:rFonts w:ascii="Gotham Book" w:hAnsi="Gotham Book"/>
      <w:szCs w:val="24"/>
    </w:rPr>
  </w:style>
  <w:style w:type="character" w:customStyle="1" w:styleId="BodyTextChar">
    <w:name w:val="Body Text Char"/>
    <w:basedOn w:val="DefaultParagraphFont"/>
    <w:link w:val="BodyText"/>
    <w:rsid w:val="007F4570"/>
    <w:rPr>
      <w:rFonts w:ascii="Palatino" w:eastAsia="Times" w:hAnsi="Palatino"/>
      <w:color w:val="00000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7F4570"/>
    <w:rPr>
      <w:rFonts w:ascii="Palatino" w:hAnsi="Palatino"/>
      <w:color w:val="00000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7F4570"/>
    <w:rPr>
      <w:rFonts w:ascii="Palatino" w:eastAsia="Times" w:hAnsi="Palatino"/>
      <w:i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7F4570"/>
    <w:rPr>
      <w:rFonts w:ascii="Palatino" w:eastAsia="Times" w:hAnsi="Palatino"/>
      <w:color w:val="000000"/>
      <w:lang w:val="en-GB"/>
    </w:rPr>
  </w:style>
  <w:style w:type="character" w:customStyle="1" w:styleId="BodyText3Char">
    <w:name w:val="Body Text 3 Char"/>
    <w:basedOn w:val="DefaultParagraphFont"/>
    <w:link w:val="BodyText3"/>
    <w:rsid w:val="007F4570"/>
    <w:rPr>
      <w:rFonts w:ascii="Gotham Book" w:eastAsia="Times" w:hAnsi="Gotham Book"/>
      <w:color w:val="000000"/>
      <w:sz w:val="32"/>
      <w:lang w:val="en-GB"/>
    </w:rPr>
  </w:style>
  <w:style w:type="character" w:customStyle="1" w:styleId="BodyText2Char">
    <w:name w:val="Body Text 2 Char"/>
    <w:basedOn w:val="DefaultParagraphFont"/>
    <w:link w:val="BodyText2"/>
    <w:rsid w:val="007F4570"/>
    <w:rPr>
      <w:rFonts w:ascii="Palatino" w:eastAsia="Times" w:hAnsi="Palatino"/>
      <w:color w:val="333333"/>
      <w:lang w:val="en-GB"/>
    </w:rPr>
  </w:style>
  <w:style w:type="character" w:customStyle="1" w:styleId="CommentTextChar">
    <w:name w:val="Comment Text Char"/>
    <w:basedOn w:val="DefaultParagraphFont"/>
    <w:link w:val="CommentText"/>
    <w:rsid w:val="007F4570"/>
    <w:rPr>
      <w:rFonts w:ascii="Palatino" w:eastAsia="Times" w:hAnsi="Palatino"/>
      <w:lang w:val="en-GB"/>
    </w:rPr>
  </w:style>
  <w:style w:type="character" w:customStyle="1" w:styleId="EndnoteTextChar">
    <w:name w:val="Endnote Text Char"/>
    <w:basedOn w:val="DefaultParagraphFont"/>
    <w:link w:val="EndnoteText"/>
    <w:rsid w:val="007F4570"/>
    <w:rPr>
      <w:rFonts w:ascii="New York" w:hAnsi="New York"/>
    </w:rPr>
  </w:style>
  <w:style w:type="character" w:customStyle="1" w:styleId="FootnoteTextChar">
    <w:name w:val="Footnote Text Char"/>
    <w:basedOn w:val="DefaultParagraphFont"/>
    <w:link w:val="FootnoteText"/>
    <w:rsid w:val="007F4570"/>
    <w:rPr>
      <w:rFonts w:ascii="Times" w:eastAsia="Times" w:hAnsi="Times"/>
      <w:sz w:val="24"/>
    </w:rPr>
  </w:style>
  <w:style w:type="character" w:customStyle="1" w:styleId="TitleChar">
    <w:name w:val="Title Char"/>
    <w:basedOn w:val="DefaultParagraphFont"/>
    <w:link w:val="Title"/>
    <w:rsid w:val="007F4570"/>
    <w:rPr>
      <w:rFonts w:ascii="Palatino" w:hAnsi="Palatino"/>
      <w:b/>
      <w:sz w:val="32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7F4570"/>
    <w:rPr>
      <w:rFonts w:ascii="Gotham Book" w:eastAsia="Times" w:hAnsi="Gotham Book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05-Traini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HD:Applications:Microsoft Office 2004:Templates:My Templates:05-Training Template.dot</Template>
  <TotalTime>4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CAEAL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 Gravel</dc:creator>
  <cp:keywords/>
  <cp:lastModifiedBy>Edgar Gravel</cp:lastModifiedBy>
  <cp:revision>2</cp:revision>
  <cp:lastPrinted>2014-01-07T19:59:00Z</cp:lastPrinted>
  <dcterms:created xsi:type="dcterms:W3CDTF">2019-06-05T18:33:00Z</dcterms:created>
  <dcterms:modified xsi:type="dcterms:W3CDTF">2019-06-05T18:33:00Z</dcterms:modified>
</cp:coreProperties>
</file>